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20" w:rsidRDefault="00A34E20" w:rsidP="001F018C">
      <w:pPr>
        <w:spacing w:after="0" w:line="240" w:lineRule="auto"/>
        <w:jc w:val="right"/>
        <w:rPr>
          <w:rFonts w:ascii="Times New Roman" w:hAnsi="Times New Roman" w:cs="Times New Roman"/>
          <w:b/>
          <w:sz w:val="24"/>
          <w:szCs w:val="24"/>
        </w:rPr>
      </w:pPr>
    </w:p>
    <w:p w:rsidR="001F018C" w:rsidRPr="001F018C" w:rsidRDefault="001F018C" w:rsidP="001F018C">
      <w:pPr>
        <w:spacing w:after="0" w:line="240" w:lineRule="auto"/>
        <w:jc w:val="right"/>
        <w:rPr>
          <w:rFonts w:ascii="Times New Roman" w:hAnsi="Times New Roman" w:cs="Times New Roman"/>
          <w:b/>
          <w:sz w:val="24"/>
          <w:szCs w:val="24"/>
        </w:rPr>
      </w:pPr>
      <w:r w:rsidRPr="001F018C">
        <w:rPr>
          <w:rFonts w:ascii="Times New Roman" w:hAnsi="Times New Roman" w:cs="Times New Roman"/>
          <w:b/>
          <w:sz w:val="24"/>
          <w:szCs w:val="24"/>
        </w:rPr>
        <w:t>Проект подготовлен постоянной комиссией</w:t>
      </w:r>
    </w:p>
    <w:p w:rsidR="001F018C" w:rsidRDefault="001F018C" w:rsidP="001F018C">
      <w:pPr>
        <w:spacing w:after="0" w:line="240" w:lineRule="auto"/>
        <w:jc w:val="right"/>
        <w:rPr>
          <w:rFonts w:ascii="Times New Roman" w:hAnsi="Times New Roman" w:cs="Times New Roman"/>
          <w:b/>
          <w:sz w:val="24"/>
          <w:szCs w:val="24"/>
        </w:rPr>
      </w:pPr>
      <w:r w:rsidRPr="001F018C">
        <w:rPr>
          <w:rFonts w:ascii="Times New Roman" w:hAnsi="Times New Roman" w:cs="Times New Roman"/>
          <w:b/>
          <w:sz w:val="24"/>
          <w:szCs w:val="24"/>
        </w:rPr>
        <w:t>по Регламенту и правовым вопросам</w:t>
      </w:r>
    </w:p>
    <w:p w:rsidR="001F018C" w:rsidRPr="001F018C" w:rsidRDefault="001F018C" w:rsidP="001F018C">
      <w:pPr>
        <w:spacing w:after="0" w:line="240" w:lineRule="auto"/>
        <w:jc w:val="right"/>
        <w:rPr>
          <w:rFonts w:ascii="Times New Roman" w:hAnsi="Times New Roman" w:cs="Times New Roman"/>
          <w:b/>
          <w:sz w:val="24"/>
          <w:szCs w:val="24"/>
        </w:rPr>
      </w:pPr>
    </w:p>
    <w:tbl>
      <w:tblPr>
        <w:tblW w:w="29386" w:type="dxa"/>
        <w:tblInd w:w="-142" w:type="dxa"/>
        <w:tblLook w:val="01E0" w:firstRow="1" w:lastRow="1" w:firstColumn="1" w:lastColumn="1" w:noHBand="0" w:noVBand="0"/>
      </w:tblPr>
      <w:tblGrid>
        <w:gridCol w:w="3970"/>
        <w:gridCol w:w="6120"/>
        <w:gridCol w:w="9648"/>
        <w:gridCol w:w="9648"/>
      </w:tblGrid>
      <w:tr w:rsidR="001F018C" w:rsidRPr="001F018C" w:rsidTr="001F018C">
        <w:trPr>
          <w:trHeight w:val="2564"/>
        </w:trPr>
        <w:tc>
          <w:tcPr>
            <w:tcW w:w="10090" w:type="dxa"/>
            <w:gridSpan w:val="2"/>
            <w:shd w:val="clear" w:color="auto" w:fill="auto"/>
          </w:tcPr>
          <w:p w:rsidR="001F018C" w:rsidRPr="001F018C" w:rsidRDefault="001F018C" w:rsidP="000639A3">
            <w:pPr>
              <w:jc w:val="center"/>
              <w:rPr>
                <w:rFonts w:ascii="Times New Roman" w:hAnsi="Times New Roman" w:cs="Times New Roman"/>
                <w:sz w:val="23"/>
                <w:szCs w:val="23"/>
                <w:lang w:val="en-US"/>
              </w:rPr>
            </w:pPr>
            <w:r w:rsidRPr="001F018C">
              <w:rPr>
                <w:rFonts w:ascii="Times New Roman" w:hAnsi="Times New Roman" w:cs="Times New Roman"/>
                <w:noProof/>
                <w:sz w:val="20"/>
                <w:lang w:eastAsia="ru-RU"/>
              </w:rPr>
              <w:drawing>
                <wp:inline distT="0" distB="0" distL="0" distR="0" wp14:anchorId="01A082B5" wp14:editId="05C3085D">
                  <wp:extent cx="581025" cy="9429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942975"/>
                          </a:xfrm>
                          <a:prstGeom prst="rect">
                            <a:avLst/>
                          </a:prstGeom>
                          <a:noFill/>
                          <a:ln>
                            <a:noFill/>
                          </a:ln>
                        </pic:spPr>
                      </pic:pic>
                    </a:graphicData>
                  </a:graphic>
                </wp:inline>
              </w:drawing>
            </w:r>
          </w:p>
          <w:p w:rsidR="001F018C" w:rsidRPr="001F018C" w:rsidRDefault="001F018C" w:rsidP="000639A3">
            <w:pPr>
              <w:pStyle w:val="ac"/>
            </w:pPr>
            <w:r w:rsidRPr="001F018C">
              <w:t>ДУМА ГОРОДА ТОМСКА</w:t>
            </w:r>
          </w:p>
          <w:p w:rsidR="001F018C" w:rsidRPr="001F018C" w:rsidRDefault="001F018C" w:rsidP="000639A3">
            <w:pPr>
              <w:jc w:val="center"/>
              <w:rPr>
                <w:rFonts w:ascii="Times New Roman" w:hAnsi="Times New Roman" w:cs="Times New Roman"/>
                <w:b/>
                <w:sz w:val="28"/>
              </w:rPr>
            </w:pPr>
            <w:r w:rsidRPr="001F018C">
              <w:rPr>
                <w:rFonts w:ascii="Times New Roman" w:hAnsi="Times New Roman" w:cs="Times New Roman"/>
                <w:b/>
                <w:sz w:val="28"/>
              </w:rPr>
              <w:t>РЕШЕНИЕ</w:t>
            </w:r>
          </w:p>
          <w:p w:rsidR="001F018C" w:rsidRPr="001F018C" w:rsidRDefault="001F018C" w:rsidP="000639A3">
            <w:pPr>
              <w:jc w:val="right"/>
              <w:rPr>
                <w:rFonts w:ascii="Times New Roman" w:hAnsi="Times New Roman" w:cs="Times New Roman"/>
              </w:rPr>
            </w:pPr>
          </w:p>
        </w:tc>
        <w:tc>
          <w:tcPr>
            <w:tcW w:w="9648" w:type="dxa"/>
          </w:tcPr>
          <w:p w:rsidR="001F018C" w:rsidRPr="001F018C" w:rsidRDefault="001F018C" w:rsidP="000639A3">
            <w:pPr>
              <w:jc w:val="center"/>
              <w:rPr>
                <w:rFonts w:ascii="Times New Roman" w:hAnsi="Times New Roman" w:cs="Times New Roman"/>
                <w:noProof/>
                <w:sz w:val="20"/>
              </w:rPr>
            </w:pPr>
          </w:p>
        </w:tc>
        <w:tc>
          <w:tcPr>
            <w:tcW w:w="9648" w:type="dxa"/>
          </w:tcPr>
          <w:p w:rsidR="001F018C" w:rsidRPr="001F018C" w:rsidRDefault="001F018C" w:rsidP="000639A3">
            <w:pPr>
              <w:jc w:val="center"/>
              <w:rPr>
                <w:rFonts w:ascii="Times New Roman" w:hAnsi="Times New Roman" w:cs="Times New Roman"/>
                <w:noProof/>
                <w:sz w:val="20"/>
              </w:rPr>
            </w:pPr>
          </w:p>
        </w:tc>
      </w:tr>
      <w:tr w:rsidR="001F018C" w:rsidRPr="001F018C" w:rsidTr="001F018C">
        <w:trPr>
          <w:trHeight w:val="301"/>
        </w:trPr>
        <w:tc>
          <w:tcPr>
            <w:tcW w:w="3970" w:type="dxa"/>
            <w:shd w:val="clear" w:color="auto" w:fill="auto"/>
            <w:vAlign w:val="center"/>
          </w:tcPr>
          <w:p w:rsidR="001F018C" w:rsidRPr="001F018C" w:rsidRDefault="001F018C" w:rsidP="001F018C">
            <w:pPr>
              <w:rPr>
                <w:rFonts w:ascii="Times New Roman" w:hAnsi="Times New Roman" w:cs="Times New Roman"/>
                <w:sz w:val="24"/>
                <w:szCs w:val="24"/>
              </w:rPr>
            </w:pPr>
            <w:r w:rsidRPr="001F018C">
              <w:rPr>
                <w:rFonts w:ascii="Times New Roman" w:hAnsi="Times New Roman" w:cs="Times New Roman"/>
                <w:sz w:val="24"/>
                <w:szCs w:val="24"/>
              </w:rPr>
              <w:t>00.00.201</w:t>
            </w:r>
            <w:r>
              <w:rPr>
                <w:rFonts w:ascii="Times New Roman" w:hAnsi="Times New Roman" w:cs="Times New Roman"/>
                <w:sz w:val="24"/>
                <w:szCs w:val="24"/>
              </w:rPr>
              <w:t>7</w:t>
            </w:r>
          </w:p>
        </w:tc>
        <w:tc>
          <w:tcPr>
            <w:tcW w:w="6120" w:type="dxa"/>
            <w:shd w:val="clear" w:color="auto" w:fill="auto"/>
            <w:vAlign w:val="center"/>
          </w:tcPr>
          <w:p w:rsidR="001F018C" w:rsidRPr="001F018C" w:rsidRDefault="001F018C" w:rsidP="000639A3">
            <w:pPr>
              <w:ind w:firstLine="3672"/>
              <w:rPr>
                <w:rFonts w:ascii="Times New Roman" w:hAnsi="Times New Roman" w:cs="Times New Roman"/>
              </w:rPr>
            </w:pPr>
            <w:r w:rsidRPr="001F018C">
              <w:rPr>
                <w:rFonts w:ascii="Times New Roman" w:hAnsi="Times New Roman" w:cs="Times New Roman"/>
              </w:rPr>
              <w:t xml:space="preserve">       № ______</w:t>
            </w:r>
          </w:p>
        </w:tc>
        <w:tc>
          <w:tcPr>
            <w:tcW w:w="9648" w:type="dxa"/>
          </w:tcPr>
          <w:p w:rsidR="001F018C" w:rsidRPr="001F018C" w:rsidRDefault="001F018C" w:rsidP="000639A3">
            <w:pPr>
              <w:ind w:firstLine="3672"/>
              <w:rPr>
                <w:rFonts w:ascii="Times New Roman" w:hAnsi="Times New Roman" w:cs="Times New Roman"/>
              </w:rPr>
            </w:pPr>
          </w:p>
        </w:tc>
        <w:tc>
          <w:tcPr>
            <w:tcW w:w="9648" w:type="dxa"/>
          </w:tcPr>
          <w:p w:rsidR="001F018C" w:rsidRPr="001F018C" w:rsidRDefault="001F018C" w:rsidP="000639A3">
            <w:pPr>
              <w:ind w:firstLine="3672"/>
              <w:rPr>
                <w:rFonts w:ascii="Times New Roman" w:hAnsi="Times New Roman" w:cs="Times New Roman"/>
              </w:rPr>
            </w:pPr>
          </w:p>
        </w:tc>
      </w:tr>
      <w:tr w:rsidR="001F018C" w:rsidRPr="001F018C" w:rsidTr="001F018C">
        <w:trPr>
          <w:trHeight w:val="1598"/>
        </w:trPr>
        <w:tc>
          <w:tcPr>
            <w:tcW w:w="3970" w:type="dxa"/>
            <w:shd w:val="clear" w:color="auto" w:fill="auto"/>
            <w:vAlign w:val="center"/>
          </w:tcPr>
          <w:p w:rsidR="001F018C" w:rsidRPr="001A0E02" w:rsidRDefault="001F018C" w:rsidP="001F018C">
            <w:pPr>
              <w:ind w:right="-108"/>
              <w:jc w:val="both"/>
              <w:rPr>
                <w:rFonts w:ascii="Times New Roman" w:hAnsi="Times New Roman" w:cs="Times New Roman"/>
                <w:sz w:val="24"/>
                <w:szCs w:val="24"/>
              </w:rPr>
            </w:pPr>
            <w:r w:rsidRPr="001A0E02">
              <w:rPr>
                <w:rFonts w:ascii="Times New Roman" w:hAnsi="Times New Roman" w:cs="Times New Roman"/>
                <w:b/>
                <w:sz w:val="24"/>
                <w:szCs w:val="24"/>
              </w:rPr>
              <w:t>О внесении изменений в решение Думы Города Томска от 06.12.2016 № 438 «Об утверждении нормативных затрат на обеспечение функций Думы Города Томска»</w:t>
            </w:r>
          </w:p>
        </w:tc>
        <w:tc>
          <w:tcPr>
            <w:tcW w:w="6120" w:type="dxa"/>
            <w:shd w:val="clear" w:color="auto" w:fill="auto"/>
          </w:tcPr>
          <w:p w:rsidR="001F018C" w:rsidRPr="001F018C" w:rsidRDefault="001F018C" w:rsidP="000639A3">
            <w:pPr>
              <w:rPr>
                <w:rFonts w:ascii="Times New Roman" w:hAnsi="Times New Roman" w:cs="Times New Roman"/>
              </w:rPr>
            </w:pPr>
          </w:p>
        </w:tc>
        <w:tc>
          <w:tcPr>
            <w:tcW w:w="9648" w:type="dxa"/>
          </w:tcPr>
          <w:p w:rsidR="001F018C" w:rsidRPr="001F018C" w:rsidRDefault="001F018C" w:rsidP="000639A3">
            <w:pPr>
              <w:rPr>
                <w:rFonts w:ascii="Times New Roman" w:hAnsi="Times New Roman" w:cs="Times New Roman"/>
              </w:rPr>
            </w:pPr>
          </w:p>
        </w:tc>
        <w:tc>
          <w:tcPr>
            <w:tcW w:w="9648" w:type="dxa"/>
          </w:tcPr>
          <w:p w:rsidR="001F018C" w:rsidRPr="001F018C" w:rsidRDefault="001F018C" w:rsidP="000639A3">
            <w:pPr>
              <w:rPr>
                <w:rFonts w:ascii="Times New Roman" w:hAnsi="Times New Roman" w:cs="Times New Roman"/>
              </w:rPr>
            </w:pPr>
          </w:p>
        </w:tc>
      </w:tr>
      <w:tr w:rsidR="001F018C" w:rsidRPr="001F018C" w:rsidTr="001F018C">
        <w:trPr>
          <w:trHeight w:val="1519"/>
        </w:trPr>
        <w:tc>
          <w:tcPr>
            <w:tcW w:w="10090" w:type="dxa"/>
            <w:gridSpan w:val="2"/>
            <w:shd w:val="clear" w:color="auto" w:fill="auto"/>
            <w:vAlign w:val="center"/>
          </w:tcPr>
          <w:p w:rsidR="001F018C" w:rsidRPr="001F018C" w:rsidRDefault="001F018C" w:rsidP="001F018C">
            <w:pPr>
              <w:pStyle w:val="2"/>
              <w:spacing w:line="360" w:lineRule="auto"/>
              <w:ind w:left="0" w:firstLine="601"/>
              <w:jc w:val="both"/>
              <w:rPr>
                <w:sz w:val="24"/>
              </w:rPr>
            </w:pPr>
            <w:r w:rsidRPr="001F018C">
              <w:rPr>
                <w:sz w:val="24"/>
              </w:rPr>
              <w:t>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постановлением администрации Города Томска от 18.05.2016 № 418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Томск», содержанию указанных актов и обеспечению их исполнения», Уставом Города Томска,</w:t>
            </w:r>
          </w:p>
        </w:tc>
        <w:tc>
          <w:tcPr>
            <w:tcW w:w="9648" w:type="dxa"/>
          </w:tcPr>
          <w:p w:rsidR="001F018C" w:rsidRPr="001F018C" w:rsidRDefault="001F018C" w:rsidP="000639A3">
            <w:pPr>
              <w:pStyle w:val="2"/>
              <w:spacing w:line="360" w:lineRule="auto"/>
              <w:ind w:left="0" w:firstLine="601"/>
              <w:jc w:val="both"/>
              <w:rPr>
                <w:sz w:val="24"/>
              </w:rPr>
            </w:pPr>
          </w:p>
        </w:tc>
        <w:tc>
          <w:tcPr>
            <w:tcW w:w="9648" w:type="dxa"/>
          </w:tcPr>
          <w:p w:rsidR="001F018C" w:rsidRPr="001F018C" w:rsidRDefault="001F018C" w:rsidP="000639A3">
            <w:pPr>
              <w:pStyle w:val="2"/>
              <w:spacing w:line="360" w:lineRule="auto"/>
              <w:ind w:left="0" w:firstLine="601"/>
              <w:jc w:val="both"/>
              <w:rPr>
                <w:sz w:val="24"/>
              </w:rPr>
            </w:pPr>
          </w:p>
        </w:tc>
      </w:tr>
    </w:tbl>
    <w:p w:rsidR="001F018C" w:rsidRPr="001F018C" w:rsidRDefault="001F018C" w:rsidP="00FB1ED4">
      <w:pPr>
        <w:spacing w:before="240" w:after="240"/>
        <w:jc w:val="center"/>
        <w:rPr>
          <w:rFonts w:ascii="Times New Roman" w:hAnsi="Times New Roman" w:cs="Times New Roman"/>
        </w:rPr>
      </w:pPr>
      <w:r w:rsidRPr="001A0E02">
        <w:rPr>
          <w:rFonts w:ascii="Times New Roman" w:hAnsi="Times New Roman" w:cs="Times New Roman"/>
          <w:sz w:val="24"/>
          <w:szCs w:val="24"/>
        </w:rPr>
        <w:t>Дума РЕШИЛА</w:t>
      </w:r>
      <w:r w:rsidRPr="001F018C">
        <w:rPr>
          <w:rFonts w:ascii="Times New Roman" w:hAnsi="Times New Roman" w:cs="Times New Roman"/>
        </w:rPr>
        <w:t>:</w:t>
      </w:r>
    </w:p>
    <w:p w:rsidR="001F018C" w:rsidRDefault="00FB1ED4" w:rsidP="00FB1ED4">
      <w:pPr>
        <w:pStyle w:val="ConsPlusNormal"/>
        <w:tabs>
          <w:tab w:val="left" w:pos="993"/>
        </w:tabs>
        <w:spacing w:line="360" w:lineRule="auto"/>
        <w:ind w:firstLine="567"/>
        <w:jc w:val="both"/>
        <w:rPr>
          <w:sz w:val="24"/>
          <w:szCs w:val="24"/>
        </w:rPr>
      </w:pPr>
      <w:r>
        <w:rPr>
          <w:sz w:val="24"/>
          <w:szCs w:val="24"/>
        </w:rPr>
        <w:t>1. </w:t>
      </w:r>
      <w:r w:rsidR="001F018C">
        <w:rPr>
          <w:sz w:val="24"/>
          <w:szCs w:val="24"/>
        </w:rPr>
        <w:t xml:space="preserve">Внести в </w:t>
      </w:r>
      <w:r w:rsidR="001F018C" w:rsidRPr="001F018C">
        <w:rPr>
          <w:sz w:val="24"/>
          <w:szCs w:val="24"/>
        </w:rPr>
        <w:t>решение Думы Города Томска от 06.12.2016 № 438 «Об утверждении нормативных затрат на обеспечение функций Думы Города Томска»</w:t>
      </w:r>
      <w:r w:rsidR="001F018C">
        <w:rPr>
          <w:sz w:val="24"/>
          <w:szCs w:val="24"/>
        </w:rPr>
        <w:t xml:space="preserve"> следующие изменения:</w:t>
      </w:r>
    </w:p>
    <w:p w:rsidR="00FB1ED4" w:rsidRDefault="00FB1ED4" w:rsidP="00FB1ED4">
      <w:pPr>
        <w:pStyle w:val="ConsPlusNormal"/>
        <w:tabs>
          <w:tab w:val="left" w:pos="993"/>
        </w:tabs>
        <w:spacing w:line="360" w:lineRule="auto"/>
        <w:ind w:firstLine="567"/>
        <w:jc w:val="both"/>
        <w:rPr>
          <w:sz w:val="24"/>
          <w:szCs w:val="24"/>
        </w:rPr>
      </w:pPr>
      <w:r>
        <w:rPr>
          <w:sz w:val="24"/>
          <w:szCs w:val="24"/>
        </w:rPr>
        <w:t>1) </w:t>
      </w:r>
      <w:r w:rsidR="000F272A">
        <w:rPr>
          <w:sz w:val="24"/>
          <w:szCs w:val="24"/>
        </w:rPr>
        <w:t>пункт 1 решения дополнить абзацем следующего содержания</w:t>
      </w:r>
      <w:r w:rsidR="00D207F8">
        <w:rPr>
          <w:sz w:val="24"/>
          <w:szCs w:val="24"/>
        </w:rPr>
        <w:t>:</w:t>
      </w:r>
    </w:p>
    <w:p w:rsidR="000F272A" w:rsidRPr="00BE4E2A" w:rsidRDefault="000F272A" w:rsidP="00FB1ED4">
      <w:pPr>
        <w:pStyle w:val="ConsPlusNormal"/>
        <w:tabs>
          <w:tab w:val="left" w:pos="993"/>
        </w:tabs>
        <w:spacing w:line="360" w:lineRule="auto"/>
        <w:ind w:firstLine="567"/>
        <w:jc w:val="both"/>
        <w:rPr>
          <w:sz w:val="24"/>
          <w:szCs w:val="24"/>
        </w:rPr>
      </w:pPr>
      <w:r>
        <w:rPr>
          <w:sz w:val="24"/>
          <w:szCs w:val="24"/>
        </w:rPr>
        <w:t>«Наделить председателя Думы Города Томска правом на утверждение нормативов количества и цены товаров, работ, услуг для обеспечен</w:t>
      </w:r>
      <w:r w:rsidR="00FB1ED4">
        <w:rPr>
          <w:sz w:val="24"/>
          <w:szCs w:val="24"/>
        </w:rPr>
        <w:t>ия функций Думы Города Томска.»;</w:t>
      </w:r>
    </w:p>
    <w:p w:rsidR="001F018C" w:rsidRDefault="00FB1ED4" w:rsidP="00FB1ED4">
      <w:pPr>
        <w:pStyle w:val="ConsPlusNormal"/>
        <w:tabs>
          <w:tab w:val="left" w:pos="993"/>
        </w:tabs>
        <w:spacing w:line="360" w:lineRule="auto"/>
        <w:ind w:firstLine="567"/>
        <w:jc w:val="both"/>
        <w:rPr>
          <w:sz w:val="24"/>
          <w:szCs w:val="24"/>
        </w:rPr>
      </w:pPr>
      <w:r>
        <w:rPr>
          <w:sz w:val="24"/>
          <w:szCs w:val="24"/>
        </w:rPr>
        <w:t>2) </w:t>
      </w:r>
      <w:r w:rsidR="001F018C" w:rsidRPr="001F018C">
        <w:rPr>
          <w:sz w:val="24"/>
          <w:szCs w:val="24"/>
        </w:rPr>
        <w:t>приложение</w:t>
      </w:r>
      <w:r w:rsidR="001F018C">
        <w:rPr>
          <w:sz w:val="24"/>
          <w:szCs w:val="24"/>
        </w:rPr>
        <w:t xml:space="preserve"> «</w:t>
      </w:r>
      <w:r w:rsidR="00BE4E2A">
        <w:rPr>
          <w:sz w:val="24"/>
          <w:szCs w:val="24"/>
        </w:rPr>
        <w:t>П</w:t>
      </w:r>
      <w:r w:rsidR="001F018C">
        <w:rPr>
          <w:sz w:val="24"/>
          <w:szCs w:val="24"/>
        </w:rPr>
        <w:t xml:space="preserve">орядок расчета нормативных затрат, для которых правилами определения нормативных затрат (постановлением администрации </w:t>
      </w:r>
      <w:r w:rsidR="00BE4E2A">
        <w:rPr>
          <w:sz w:val="24"/>
          <w:szCs w:val="24"/>
        </w:rPr>
        <w:t>Г</w:t>
      </w:r>
      <w:r w:rsidR="001F018C">
        <w:rPr>
          <w:sz w:val="24"/>
          <w:szCs w:val="24"/>
        </w:rPr>
        <w:t xml:space="preserve">орода </w:t>
      </w:r>
      <w:r w:rsidR="00BE4E2A">
        <w:rPr>
          <w:sz w:val="24"/>
          <w:szCs w:val="24"/>
        </w:rPr>
        <w:t>Т</w:t>
      </w:r>
      <w:r w:rsidR="001F018C">
        <w:rPr>
          <w:sz w:val="24"/>
          <w:szCs w:val="24"/>
        </w:rPr>
        <w:t xml:space="preserve">омска от 30.12.2015 </w:t>
      </w:r>
      <w:r w:rsidR="00BE4E2A">
        <w:rPr>
          <w:sz w:val="24"/>
          <w:szCs w:val="24"/>
        </w:rPr>
        <w:t>№</w:t>
      </w:r>
      <w:r w:rsidR="001F018C">
        <w:rPr>
          <w:sz w:val="24"/>
          <w:szCs w:val="24"/>
        </w:rPr>
        <w:t xml:space="preserve"> 1335 </w:t>
      </w:r>
      <w:r w:rsidR="00BE4E2A">
        <w:rPr>
          <w:sz w:val="24"/>
          <w:szCs w:val="24"/>
        </w:rPr>
        <w:t>«О</w:t>
      </w:r>
      <w:r w:rsidR="001F018C">
        <w:rPr>
          <w:sz w:val="24"/>
          <w:szCs w:val="24"/>
        </w:rPr>
        <w:t xml:space="preserve">б утверждении правил определения нормативных затрат на обеспечение функций администрации </w:t>
      </w:r>
      <w:r w:rsidR="00BE4E2A">
        <w:rPr>
          <w:sz w:val="24"/>
          <w:szCs w:val="24"/>
        </w:rPr>
        <w:t>Г</w:t>
      </w:r>
      <w:r w:rsidR="001F018C">
        <w:rPr>
          <w:sz w:val="24"/>
          <w:szCs w:val="24"/>
        </w:rPr>
        <w:t xml:space="preserve">орода </w:t>
      </w:r>
      <w:r w:rsidR="00BE4E2A">
        <w:rPr>
          <w:sz w:val="24"/>
          <w:szCs w:val="24"/>
        </w:rPr>
        <w:t>Т</w:t>
      </w:r>
      <w:r w:rsidR="001F018C">
        <w:rPr>
          <w:sz w:val="24"/>
          <w:szCs w:val="24"/>
        </w:rPr>
        <w:t xml:space="preserve">омска, органов администрации </w:t>
      </w:r>
      <w:r w:rsidR="00BE4E2A">
        <w:rPr>
          <w:sz w:val="24"/>
          <w:szCs w:val="24"/>
        </w:rPr>
        <w:t>Г</w:t>
      </w:r>
      <w:r w:rsidR="001F018C">
        <w:rPr>
          <w:sz w:val="24"/>
          <w:szCs w:val="24"/>
        </w:rPr>
        <w:t xml:space="preserve">орода </w:t>
      </w:r>
      <w:r w:rsidR="00BE4E2A">
        <w:rPr>
          <w:sz w:val="24"/>
          <w:szCs w:val="24"/>
        </w:rPr>
        <w:t>Т</w:t>
      </w:r>
      <w:r w:rsidR="001F018C">
        <w:rPr>
          <w:sz w:val="24"/>
          <w:szCs w:val="24"/>
        </w:rPr>
        <w:t xml:space="preserve">омска, являющихся главными распорядителями средств бюджета муниципального образования </w:t>
      </w:r>
      <w:r w:rsidR="00BE4E2A">
        <w:rPr>
          <w:sz w:val="24"/>
          <w:szCs w:val="24"/>
        </w:rPr>
        <w:t>«Г</w:t>
      </w:r>
      <w:r w:rsidR="001F018C">
        <w:rPr>
          <w:sz w:val="24"/>
          <w:szCs w:val="24"/>
        </w:rPr>
        <w:t xml:space="preserve">ород </w:t>
      </w:r>
      <w:r w:rsidR="00BE4E2A">
        <w:rPr>
          <w:sz w:val="24"/>
          <w:szCs w:val="24"/>
        </w:rPr>
        <w:t>Т</w:t>
      </w:r>
      <w:r w:rsidR="001F018C">
        <w:rPr>
          <w:sz w:val="24"/>
          <w:szCs w:val="24"/>
        </w:rPr>
        <w:t>омск</w:t>
      </w:r>
      <w:r w:rsidR="00BE4E2A">
        <w:rPr>
          <w:sz w:val="24"/>
          <w:szCs w:val="24"/>
        </w:rPr>
        <w:t>»</w:t>
      </w:r>
      <w:r w:rsidR="001F018C">
        <w:rPr>
          <w:sz w:val="24"/>
          <w:szCs w:val="24"/>
        </w:rPr>
        <w:t xml:space="preserve">, </w:t>
      </w:r>
      <w:r w:rsidR="00BE4E2A">
        <w:rPr>
          <w:sz w:val="24"/>
          <w:szCs w:val="24"/>
        </w:rPr>
        <w:lastRenderedPageBreak/>
        <w:t>Д</w:t>
      </w:r>
      <w:r w:rsidR="001F018C">
        <w:rPr>
          <w:sz w:val="24"/>
          <w:szCs w:val="24"/>
        </w:rPr>
        <w:t xml:space="preserve">умы </w:t>
      </w:r>
      <w:r w:rsidR="00BE4E2A">
        <w:rPr>
          <w:sz w:val="24"/>
          <w:szCs w:val="24"/>
        </w:rPr>
        <w:t>Г</w:t>
      </w:r>
      <w:r w:rsidR="001F018C">
        <w:rPr>
          <w:sz w:val="24"/>
          <w:szCs w:val="24"/>
        </w:rPr>
        <w:t xml:space="preserve">орода </w:t>
      </w:r>
      <w:r w:rsidR="00BE4E2A">
        <w:rPr>
          <w:sz w:val="24"/>
          <w:szCs w:val="24"/>
        </w:rPr>
        <w:t>Т</w:t>
      </w:r>
      <w:r w:rsidR="001F018C">
        <w:rPr>
          <w:sz w:val="24"/>
          <w:szCs w:val="24"/>
        </w:rPr>
        <w:t xml:space="preserve">омска, </w:t>
      </w:r>
      <w:r w:rsidR="00BE4E2A">
        <w:rPr>
          <w:sz w:val="24"/>
          <w:szCs w:val="24"/>
        </w:rPr>
        <w:t>С</w:t>
      </w:r>
      <w:r w:rsidR="001F018C">
        <w:rPr>
          <w:sz w:val="24"/>
          <w:szCs w:val="24"/>
        </w:rPr>
        <w:t xml:space="preserve">четной палаты </w:t>
      </w:r>
      <w:r w:rsidR="00BE4E2A">
        <w:rPr>
          <w:sz w:val="24"/>
          <w:szCs w:val="24"/>
        </w:rPr>
        <w:t>Г</w:t>
      </w:r>
      <w:r w:rsidR="001F018C">
        <w:rPr>
          <w:sz w:val="24"/>
          <w:szCs w:val="24"/>
        </w:rPr>
        <w:t xml:space="preserve">орода </w:t>
      </w:r>
      <w:r w:rsidR="00BE4E2A">
        <w:rPr>
          <w:sz w:val="24"/>
          <w:szCs w:val="24"/>
        </w:rPr>
        <w:t>Т</w:t>
      </w:r>
      <w:r w:rsidR="001F018C">
        <w:rPr>
          <w:sz w:val="24"/>
          <w:szCs w:val="24"/>
        </w:rPr>
        <w:t xml:space="preserve">омска, </w:t>
      </w:r>
      <w:r w:rsidR="00BE4E2A">
        <w:rPr>
          <w:sz w:val="24"/>
          <w:szCs w:val="24"/>
        </w:rPr>
        <w:t>Т</w:t>
      </w:r>
      <w:r w:rsidR="001F018C">
        <w:rPr>
          <w:sz w:val="24"/>
          <w:szCs w:val="24"/>
        </w:rPr>
        <w:t>омской городской муниципальной избирательной комиссии, подведомственных указанным органам муниципальных казенных учреждений</w:t>
      </w:r>
      <w:r w:rsidR="00BE4E2A">
        <w:rPr>
          <w:sz w:val="24"/>
          <w:szCs w:val="24"/>
        </w:rPr>
        <w:t>»</w:t>
      </w:r>
      <w:r w:rsidR="001F018C">
        <w:rPr>
          <w:sz w:val="24"/>
          <w:szCs w:val="24"/>
        </w:rPr>
        <w:t>) не установлен порядок расчета</w:t>
      </w:r>
      <w:r w:rsidR="00BE4E2A">
        <w:rPr>
          <w:sz w:val="24"/>
          <w:szCs w:val="24"/>
        </w:rPr>
        <w:t>»</w:t>
      </w:r>
      <w:r w:rsidR="000F272A">
        <w:rPr>
          <w:sz w:val="24"/>
          <w:szCs w:val="24"/>
        </w:rPr>
        <w:t xml:space="preserve"> к указанному решению,</w:t>
      </w:r>
      <w:r w:rsidR="00BE4E2A">
        <w:rPr>
          <w:sz w:val="24"/>
          <w:szCs w:val="24"/>
        </w:rPr>
        <w:t xml:space="preserve"> изложить</w:t>
      </w:r>
      <w:r w:rsidR="00BE4E2A" w:rsidRPr="001F018C">
        <w:rPr>
          <w:sz w:val="24"/>
          <w:szCs w:val="24"/>
        </w:rPr>
        <w:t xml:space="preserve"> </w:t>
      </w:r>
      <w:r w:rsidR="001F018C" w:rsidRPr="001F018C">
        <w:rPr>
          <w:sz w:val="24"/>
          <w:szCs w:val="24"/>
        </w:rPr>
        <w:t>в редакции согласно приложению к настоящему решению</w:t>
      </w:r>
      <w:r w:rsidR="00D207F8">
        <w:rPr>
          <w:sz w:val="24"/>
          <w:szCs w:val="24"/>
        </w:rPr>
        <w:t>.</w:t>
      </w:r>
    </w:p>
    <w:p w:rsidR="00BE4E2A" w:rsidRDefault="00FB1ED4" w:rsidP="00FB1ED4">
      <w:pPr>
        <w:pStyle w:val="ConsPlusNormal"/>
        <w:tabs>
          <w:tab w:val="left" w:pos="567"/>
          <w:tab w:val="left" w:pos="993"/>
        </w:tabs>
        <w:spacing w:line="360" w:lineRule="auto"/>
        <w:ind w:firstLine="567"/>
        <w:jc w:val="both"/>
        <w:rPr>
          <w:sz w:val="24"/>
          <w:szCs w:val="24"/>
        </w:rPr>
      </w:pPr>
      <w:r>
        <w:rPr>
          <w:sz w:val="24"/>
          <w:szCs w:val="24"/>
        </w:rPr>
        <w:t>2. </w:t>
      </w:r>
      <w:r w:rsidR="001A0E02">
        <w:rPr>
          <w:sz w:val="24"/>
          <w:szCs w:val="24"/>
        </w:rPr>
        <w:t xml:space="preserve">Установить, что в связи с отсутствием необходимости пересмотра нормативных затрат </w:t>
      </w:r>
      <w:r w:rsidR="000639A3">
        <w:rPr>
          <w:sz w:val="24"/>
          <w:szCs w:val="24"/>
        </w:rPr>
        <w:t xml:space="preserve">для обеспечения </w:t>
      </w:r>
      <w:r w:rsidR="001A0E02">
        <w:rPr>
          <w:sz w:val="24"/>
          <w:szCs w:val="24"/>
        </w:rPr>
        <w:t>Думы Города Томска</w:t>
      </w:r>
      <w:r w:rsidR="00701ECE">
        <w:rPr>
          <w:sz w:val="24"/>
          <w:szCs w:val="24"/>
        </w:rPr>
        <w:t>,</w:t>
      </w:r>
      <w:r w:rsidR="001A0E02">
        <w:rPr>
          <w:sz w:val="24"/>
          <w:szCs w:val="24"/>
        </w:rPr>
        <w:t xml:space="preserve"> п</w:t>
      </w:r>
      <w:r w:rsidR="00BE4E2A">
        <w:rPr>
          <w:sz w:val="24"/>
          <w:szCs w:val="24"/>
        </w:rPr>
        <w:t>ри подготовке обоснований объемов бюджетных ассигнований для осуществления закупок товаров, работ, услуг для</w:t>
      </w:r>
      <w:r w:rsidR="000639A3">
        <w:rPr>
          <w:sz w:val="24"/>
          <w:szCs w:val="24"/>
        </w:rPr>
        <w:t xml:space="preserve"> </w:t>
      </w:r>
      <w:r w:rsidR="00BE4E2A">
        <w:rPr>
          <w:sz w:val="24"/>
          <w:szCs w:val="24"/>
        </w:rPr>
        <w:t>Думы Города Томска на 2018 год</w:t>
      </w:r>
      <w:r w:rsidR="001A0E02">
        <w:rPr>
          <w:sz w:val="24"/>
          <w:szCs w:val="24"/>
        </w:rPr>
        <w:t xml:space="preserve"> руководствоваться решением </w:t>
      </w:r>
      <w:r w:rsidR="001A0E02" w:rsidRPr="001F018C">
        <w:rPr>
          <w:sz w:val="24"/>
          <w:szCs w:val="24"/>
        </w:rPr>
        <w:t>Думы Города Томска от 06.12.2016 № 438 «Об утверждении нормативных затрат на обеспечение функций Думы Города Томска»</w:t>
      </w:r>
      <w:r w:rsidR="001A0E02">
        <w:rPr>
          <w:sz w:val="24"/>
          <w:szCs w:val="24"/>
        </w:rPr>
        <w:t>.</w:t>
      </w:r>
    </w:p>
    <w:p w:rsidR="001F018C" w:rsidRPr="001A0E02" w:rsidRDefault="00FB1ED4" w:rsidP="00FB1ED4">
      <w:pPr>
        <w:pStyle w:val="ConsPlusNormal"/>
        <w:tabs>
          <w:tab w:val="left" w:pos="993"/>
          <w:tab w:val="left" w:pos="1134"/>
        </w:tabs>
        <w:spacing w:line="360" w:lineRule="auto"/>
        <w:ind w:firstLine="567"/>
        <w:jc w:val="both"/>
        <w:rPr>
          <w:sz w:val="24"/>
          <w:szCs w:val="24"/>
        </w:rPr>
      </w:pPr>
      <w:r>
        <w:rPr>
          <w:sz w:val="24"/>
          <w:szCs w:val="24"/>
        </w:rPr>
        <w:t>3. </w:t>
      </w:r>
      <w:r w:rsidR="001F018C" w:rsidRPr="001F018C">
        <w:rPr>
          <w:sz w:val="24"/>
          <w:szCs w:val="24"/>
        </w:rPr>
        <w:t xml:space="preserve">Разместить настоящее решение на официальном сайте Думы Города Томска в информационно-телекоммуникационной сети «Интернет» (http://www.duma70.ru/) и в единой информационной системе в сфере </w:t>
      </w:r>
      <w:r w:rsidR="001F018C" w:rsidRPr="00701ECE">
        <w:rPr>
          <w:color w:val="000000" w:themeColor="text1"/>
          <w:sz w:val="24"/>
          <w:szCs w:val="24"/>
        </w:rPr>
        <w:t>закупок (</w:t>
      </w:r>
      <w:hyperlink r:id="rId7" w:history="1">
        <w:r w:rsidR="001F018C" w:rsidRPr="00701ECE">
          <w:rPr>
            <w:rStyle w:val="a4"/>
            <w:color w:val="000000" w:themeColor="text1"/>
            <w:sz w:val="24"/>
            <w:szCs w:val="24"/>
          </w:rPr>
          <w:t>www.zakupki.gov.ru</w:t>
        </w:r>
      </w:hyperlink>
      <w:r w:rsidR="001F018C" w:rsidRPr="00701ECE">
        <w:rPr>
          <w:color w:val="000000" w:themeColor="text1"/>
          <w:sz w:val="24"/>
          <w:szCs w:val="24"/>
        </w:rPr>
        <w:t xml:space="preserve">) в течении </w:t>
      </w:r>
      <w:r w:rsidR="001F018C" w:rsidRPr="001F018C">
        <w:rPr>
          <w:sz w:val="24"/>
          <w:szCs w:val="24"/>
        </w:rPr>
        <w:t>7 рабочих дней со дня его принятия.</w:t>
      </w:r>
    </w:p>
    <w:p w:rsidR="001F018C" w:rsidRPr="001A0E02" w:rsidRDefault="001A0E02" w:rsidP="00FB1ED4">
      <w:pPr>
        <w:pStyle w:val="ad"/>
        <w:tabs>
          <w:tab w:val="left" w:pos="993"/>
          <w:tab w:val="left" w:pos="7667"/>
        </w:tabs>
        <w:spacing w:line="360" w:lineRule="auto"/>
        <w:ind w:left="0" w:right="99" w:firstLine="567"/>
        <w:jc w:val="both"/>
      </w:pPr>
      <w:r>
        <w:t>4</w:t>
      </w:r>
      <w:r w:rsidR="001F018C" w:rsidRPr="001A0E02">
        <w:t>. Настоящее решение вступает в силу с даты его принятия.</w:t>
      </w:r>
    </w:p>
    <w:p w:rsidR="001F018C" w:rsidRPr="001A0E02" w:rsidRDefault="001A0E02" w:rsidP="00FB1ED4">
      <w:pPr>
        <w:tabs>
          <w:tab w:val="left" w:pos="993"/>
        </w:tabs>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B1ED4">
        <w:rPr>
          <w:rFonts w:ascii="Times New Roman" w:hAnsi="Times New Roman" w:cs="Times New Roman"/>
          <w:sz w:val="24"/>
          <w:szCs w:val="24"/>
        </w:rPr>
        <w:t>. </w:t>
      </w:r>
      <w:r w:rsidR="001F018C" w:rsidRPr="001A0E02">
        <w:rPr>
          <w:rFonts w:ascii="Times New Roman" w:hAnsi="Times New Roman" w:cs="Times New Roman"/>
          <w:sz w:val="24"/>
          <w:szCs w:val="24"/>
        </w:rPr>
        <w:t>Контроль за исполнением настоящего решения возложить на постоянную комиссию по Регламенту и правовым вопросам Думы Города Томска (</w:t>
      </w:r>
      <w:proofErr w:type="spellStart"/>
      <w:r w:rsidR="001F018C" w:rsidRPr="001A0E02">
        <w:rPr>
          <w:rFonts w:ascii="Times New Roman" w:hAnsi="Times New Roman" w:cs="Times New Roman"/>
          <w:sz w:val="24"/>
          <w:szCs w:val="24"/>
        </w:rPr>
        <w:t>М.Ю.Корнев</w:t>
      </w:r>
      <w:proofErr w:type="spellEnd"/>
      <w:r w:rsidR="001F018C" w:rsidRPr="001A0E02">
        <w:rPr>
          <w:rFonts w:ascii="Times New Roman" w:hAnsi="Times New Roman" w:cs="Times New Roman"/>
          <w:sz w:val="24"/>
          <w:szCs w:val="24"/>
        </w:rPr>
        <w:t>).</w:t>
      </w:r>
    </w:p>
    <w:p w:rsidR="001F018C" w:rsidRPr="001A0E02" w:rsidRDefault="001F018C" w:rsidP="001F018C">
      <w:pPr>
        <w:tabs>
          <w:tab w:val="left" w:pos="7667"/>
        </w:tabs>
        <w:spacing w:line="360" w:lineRule="auto"/>
        <w:jc w:val="both"/>
        <w:rPr>
          <w:rFonts w:ascii="Times New Roman" w:hAnsi="Times New Roman" w:cs="Times New Roman"/>
          <w:sz w:val="24"/>
          <w:szCs w:val="24"/>
        </w:rPr>
      </w:pPr>
    </w:p>
    <w:p w:rsidR="001F018C" w:rsidRPr="001A0E02" w:rsidRDefault="001F018C" w:rsidP="001F018C">
      <w:pPr>
        <w:tabs>
          <w:tab w:val="left" w:pos="7667"/>
        </w:tabs>
        <w:jc w:val="both"/>
        <w:rPr>
          <w:rFonts w:ascii="Times New Roman" w:hAnsi="Times New Roman" w:cs="Times New Roman"/>
          <w:sz w:val="24"/>
          <w:szCs w:val="24"/>
        </w:rPr>
      </w:pPr>
      <w:r w:rsidRPr="001A0E02">
        <w:rPr>
          <w:rFonts w:ascii="Times New Roman" w:hAnsi="Times New Roman" w:cs="Times New Roman"/>
          <w:sz w:val="24"/>
          <w:szCs w:val="24"/>
        </w:rPr>
        <w:t xml:space="preserve">Председатель </w:t>
      </w:r>
    </w:p>
    <w:p w:rsidR="001F018C" w:rsidRDefault="001F018C" w:rsidP="001F018C">
      <w:pPr>
        <w:tabs>
          <w:tab w:val="left" w:pos="7667"/>
        </w:tabs>
        <w:jc w:val="both"/>
        <w:rPr>
          <w:rFonts w:ascii="Times New Roman" w:hAnsi="Times New Roman" w:cs="Times New Roman"/>
          <w:sz w:val="24"/>
          <w:szCs w:val="24"/>
        </w:rPr>
      </w:pPr>
      <w:r w:rsidRPr="001A0E02">
        <w:rPr>
          <w:rFonts w:ascii="Times New Roman" w:hAnsi="Times New Roman" w:cs="Times New Roman"/>
          <w:sz w:val="24"/>
          <w:szCs w:val="24"/>
        </w:rPr>
        <w:t xml:space="preserve">Думы Города Томска                     </w:t>
      </w:r>
      <w:r w:rsidRPr="001A0E02">
        <w:rPr>
          <w:rFonts w:ascii="Times New Roman" w:hAnsi="Times New Roman" w:cs="Times New Roman"/>
          <w:sz w:val="24"/>
          <w:szCs w:val="24"/>
        </w:rPr>
        <w:tab/>
        <w:t xml:space="preserve"> </w:t>
      </w:r>
      <w:proofErr w:type="spellStart"/>
      <w:r w:rsidRPr="001A0E02">
        <w:rPr>
          <w:rFonts w:ascii="Times New Roman" w:hAnsi="Times New Roman" w:cs="Times New Roman"/>
          <w:sz w:val="24"/>
          <w:szCs w:val="24"/>
        </w:rPr>
        <w:t>С.Ю.Панов</w:t>
      </w:r>
      <w:proofErr w:type="spellEnd"/>
      <w:r w:rsidRPr="001A0E02">
        <w:rPr>
          <w:rFonts w:ascii="Times New Roman" w:hAnsi="Times New Roman" w:cs="Times New Roman"/>
          <w:sz w:val="24"/>
          <w:szCs w:val="24"/>
        </w:rPr>
        <w:t xml:space="preserve">  </w:t>
      </w: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Default="001A0E02" w:rsidP="001F018C">
      <w:pPr>
        <w:tabs>
          <w:tab w:val="left" w:pos="7667"/>
        </w:tabs>
        <w:jc w:val="both"/>
        <w:rPr>
          <w:rFonts w:ascii="Times New Roman" w:hAnsi="Times New Roman" w:cs="Times New Roman"/>
          <w:sz w:val="24"/>
          <w:szCs w:val="24"/>
        </w:rPr>
      </w:pPr>
    </w:p>
    <w:p w:rsidR="001A0E02" w:rsidRPr="001A0E02" w:rsidRDefault="001A0E02" w:rsidP="001F018C">
      <w:pPr>
        <w:tabs>
          <w:tab w:val="left" w:pos="7667"/>
        </w:tabs>
        <w:jc w:val="both"/>
        <w:rPr>
          <w:rFonts w:ascii="Times New Roman" w:hAnsi="Times New Roman" w:cs="Times New Roman"/>
          <w:sz w:val="24"/>
          <w:szCs w:val="24"/>
        </w:rPr>
      </w:pPr>
    </w:p>
    <w:p w:rsidR="001F018C" w:rsidRDefault="001F018C" w:rsidP="001F018C">
      <w:pPr>
        <w:rPr>
          <w:rFonts w:ascii="Times New Roman" w:hAnsi="Times New Roman" w:cs="Times New Roman"/>
        </w:rPr>
      </w:pPr>
    </w:p>
    <w:p w:rsidR="00701ECE" w:rsidRDefault="00701ECE" w:rsidP="001F018C">
      <w:pPr>
        <w:rPr>
          <w:rFonts w:ascii="Times New Roman" w:hAnsi="Times New Roman" w:cs="Times New Roman"/>
        </w:rPr>
      </w:pPr>
    </w:p>
    <w:p w:rsidR="00701ECE" w:rsidRDefault="00701ECE" w:rsidP="001F018C">
      <w:pPr>
        <w:rPr>
          <w:rFonts w:ascii="Times New Roman" w:hAnsi="Times New Roman" w:cs="Times New Roman"/>
        </w:rPr>
      </w:pPr>
    </w:p>
    <w:p w:rsidR="00701ECE" w:rsidRPr="001F018C" w:rsidRDefault="00701ECE" w:rsidP="001F018C">
      <w:pPr>
        <w:rPr>
          <w:rFonts w:ascii="Times New Roman" w:hAnsi="Times New Roman" w:cs="Times New Roman"/>
        </w:rPr>
      </w:pPr>
    </w:p>
    <w:p w:rsidR="00CD5013" w:rsidRPr="001F018C" w:rsidRDefault="00CD5013" w:rsidP="00FB1ED4">
      <w:pPr>
        <w:autoSpaceDE w:val="0"/>
        <w:autoSpaceDN w:val="0"/>
        <w:adjustRightInd w:val="0"/>
        <w:spacing w:after="0" w:line="240" w:lineRule="auto"/>
        <w:jc w:val="right"/>
        <w:outlineLvl w:val="0"/>
        <w:rPr>
          <w:rFonts w:ascii="Times New Roman" w:hAnsi="Times New Roman" w:cs="Times New Roman"/>
          <w:bCs/>
          <w:sz w:val="24"/>
          <w:szCs w:val="24"/>
        </w:rPr>
      </w:pPr>
      <w:r w:rsidRPr="001F018C">
        <w:rPr>
          <w:rFonts w:ascii="Times New Roman" w:hAnsi="Times New Roman" w:cs="Times New Roman"/>
          <w:bCs/>
          <w:sz w:val="24"/>
          <w:szCs w:val="24"/>
        </w:rPr>
        <w:lastRenderedPageBreak/>
        <w:t>Приложение</w:t>
      </w:r>
      <w:r w:rsidR="00FB1ED4">
        <w:rPr>
          <w:rFonts w:ascii="Times New Roman" w:hAnsi="Times New Roman" w:cs="Times New Roman"/>
          <w:bCs/>
          <w:sz w:val="24"/>
          <w:szCs w:val="24"/>
        </w:rPr>
        <w:t xml:space="preserve"> </w:t>
      </w:r>
      <w:r w:rsidRPr="001F018C">
        <w:rPr>
          <w:rFonts w:ascii="Times New Roman" w:hAnsi="Times New Roman" w:cs="Times New Roman"/>
          <w:bCs/>
          <w:sz w:val="24"/>
          <w:szCs w:val="24"/>
        </w:rPr>
        <w:t>к решению</w:t>
      </w:r>
    </w:p>
    <w:p w:rsidR="00CD5013" w:rsidRPr="001F018C" w:rsidRDefault="00CD5013" w:rsidP="00CD5013">
      <w:pPr>
        <w:autoSpaceDE w:val="0"/>
        <w:autoSpaceDN w:val="0"/>
        <w:adjustRightInd w:val="0"/>
        <w:spacing w:after="0" w:line="240" w:lineRule="auto"/>
        <w:jc w:val="right"/>
        <w:rPr>
          <w:rFonts w:ascii="Times New Roman" w:hAnsi="Times New Roman" w:cs="Times New Roman"/>
          <w:bCs/>
          <w:sz w:val="24"/>
          <w:szCs w:val="24"/>
        </w:rPr>
      </w:pPr>
      <w:r w:rsidRPr="001F018C">
        <w:rPr>
          <w:rFonts w:ascii="Times New Roman" w:hAnsi="Times New Roman" w:cs="Times New Roman"/>
          <w:bCs/>
          <w:sz w:val="24"/>
          <w:szCs w:val="24"/>
        </w:rPr>
        <w:t>Думы Города Томска</w:t>
      </w:r>
    </w:p>
    <w:p w:rsidR="00CD5013" w:rsidRPr="001F018C" w:rsidRDefault="00CD5013" w:rsidP="00CD5013">
      <w:pPr>
        <w:autoSpaceDE w:val="0"/>
        <w:autoSpaceDN w:val="0"/>
        <w:adjustRightInd w:val="0"/>
        <w:spacing w:after="0" w:line="240" w:lineRule="auto"/>
        <w:jc w:val="right"/>
        <w:rPr>
          <w:rFonts w:ascii="Times New Roman" w:hAnsi="Times New Roman" w:cs="Times New Roman"/>
          <w:bCs/>
          <w:sz w:val="24"/>
          <w:szCs w:val="24"/>
        </w:rPr>
      </w:pPr>
      <w:r w:rsidRPr="001F018C">
        <w:rPr>
          <w:rFonts w:ascii="Times New Roman" w:hAnsi="Times New Roman" w:cs="Times New Roman"/>
          <w:bCs/>
          <w:sz w:val="24"/>
          <w:szCs w:val="24"/>
        </w:rPr>
        <w:t>от ___________ № _____</w:t>
      </w:r>
    </w:p>
    <w:p w:rsidR="00CD5013" w:rsidRPr="001F018C" w:rsidRDefault="00CD5013" w:rsidP="00CD5013">
      <w:pPr>
        <w:autoSpaceDE w:val="0"/>
        <w:autoSpaceDN w:val="0"/>
        <w:adjustRightInd w:val="0"/>
        <w:spacing w:after="0" w:line="240" w:lineRule="auto"/>
        <w:jc w:val="right"/>
        <w:outlineLvl w:val="0"/>
        <w:rPr>
          <w:rFonts w:ascii="Times New Roman" w:hAnsi="Times New Roman" w:cs="Times New Roman"/>
          <w:bCs/>
          <w:sz w:val="24"/>
          <w:szCs w:val="24"/>
        </w:rPr>
      </w:pPr>
    </w:p>
    <w:p w:rsidR="00CD5013" w:rsidRPr="001F018C" w:rsidRDefault="00CD5013" w:rsidP="00CD5013">
      <w:pPr>
        <w:autoSpaceDE w:val="0"/>
        <w:autoSpaceDN w:val="0"/>
        <w:adjustRightInd w:val="0"/>
        <w:spacing w:after="0" w:line="240" w:lineRule="auto"/>
        <w:jc w:val="right"/>
        <w:outlineLvl w:val="0"/>
        <w:rPr>
          <w:rFonts w:ascii="Times New Roman" w:hAnsi="Times New Roman" w:cs="Times New Roman"/>
          <w:bCs/>
          <w:sz w:val="24"/>
          <w:szCs w:val="24"/>
        </w:rPr>
      </w:pPr>
    </w:p>
    <w:p w:rsidR="00CD5013" w:rsidRPr="00CD5013" w:rsidRDefault="00CD5013" w:rsidP="00FB1ED4">
      <w:pPr>
        <w:autoSpaceDE w:val="0"/>
        <w:autoSpaceDN w:val="0"/>
        <w:adjustRightInd w:val="0"/>
        <w:spacing w:after="0" w:line="240" w:lineRule="auto"/>
        <w:jc w:val="right"/>
        <w:outlineLvl w:val="0"/>
        <w:rPr>
          <w:rFonts w:ascii="Times New Roman" w:hAnsi="Times New Roman" w:cs="Times New Roman"/>
          <w:bCs/>
          <w:sz w:val="24"/>
          <w:szCs w:val="24"/>
        </w:rPr>
      </w:pPr>
      <w:r w:rsidRPr="001F018C">
        <w:rPr>
          <w:rFonts w:ascii="Times New Roman" w:hAnsi="Times New Roman" w:cs="Times New Roman"/>
          <w:bCs/>
          <w:sz w:val="24"/>
          <w:szCs w:val="24"/>
        </w:rPr>
        <w:t>Приложение</w:t>
      </w:r>
      <w:r w:rsidR="00FB1ED4">
        <w:rPr>
          <w:rFonts w:ascii="Times New Roman" w:hAnsi="Times New Roman" w:cs="Times New Roman"/>
          <w:bCs/>
          <w:sz w:val="24"/>
          <w:szCs w:val="24"/>
        </w:rPr>
        <w:t xml:space="preserve"> </w:t>
      </w:r>
      <w:r w:rsidRPr="00CD5013">
        <w:rPr>
          <w:rFonts w:ascii="Times New Roman" w:hAnsi="Times New Roman" w:cs="Times New Roman"/>
          <w:bCs/>
          <w:sz w:val="24"/>
          <w:szCs w:val="24"/>
        </w:rPr>
        <w:t>к решению</w:t>
      </w:r>
    </w:p>
    <w:p w:rsidR="00CD5013" w:rsidRPr="00CD5013" w:rsidRDefault="00CD5013" w:rsidP="00CD5013">
      <w:pPr>
        <w:autoSpaceDE w:val="0"/>
        <w:autoSpaceDN w:val="0"/>
        <w:adjustRightInd w:val="0"/>
        <w:spacing w:after="0" w:line="240" w:lineRule="auto"/>
        <w:jc w:val="right"/>
        <w:rPr>
          <w:rFonts w:ascii="Times New Roman" w:hAnsi="Times New Roman" w:cs="Times New Roman"/>
          <w:bCs/>
          <w:sz w:val="24"/>
          <w:szCs w:val="24"/>
        </w:rPr>
      </w:pPr>
      <w:r w:rsidRPr="00CD5013">
        <w:rPr>
          <w:rFonts w:ascii="Times New Roman" w:hAnsi="Times New Roman" w:cs="Times New Roman"/>
          <w:bCs/>
          <w:sz w:val="24"/>
          <w:szCs w:val="24"/>
        </w:rPr>
        <w:t>Думы Города Томска</w:t>
      </w:r>
    </w:p>
    <w:p w:rsidR="00CD5013" w:rsidRPr="00CD5013" w:rsidRDefault="00CD5013" w:rsidP="00CD5013">
      <w:pPr>
        <w:autoSpaceDE w:val="0"/>
        <w:autoSpaceDN w:val="0"/>
        <w:adjustRightInd w:val="0"/>
        <w:spacing w:after="0" w:line="240" w:lineRule="auto"/>
        <w:jc w:val="right"/>
        <w:rPr>
          <w:rFonts w:ascii="Times New Roman" w:hAnsi="Times New Roman" w:cs="Times New Roman"/>
          <w:bCs/>
          <w:sz w:val="24"/>
          <w:szCs w:val="24"/>
        </w:rPr>
      </w:pPr>
      <w:r w:rsidRPr="00CD5013">
        <w:rPr>
          <w:rFonts w:ascii="Times New Roman" w:hAnsi="Times New Roman" w:cs="Times New Roman"/>
          <w:bCs/>
          <w:sz w:val="24"/>
          <w:szCs w:val="24"/>
        </w:rPr>
        <w:t xml:space="preserve">от 06.12.2016 </w:t>
      </w:r>
      <w:r>
        <w:rPr>
          <w:rFonts w:ascii="Times New Roman" w:hAnsi="Times New Roman" w:cs="Times New Roman"/>
          <w:bCs/>
          <w:sz w:val="24"/>
          <w:szCs w:val="24"/>
        </w:rPr>
        <w:t>№</w:t>
      </w:r>
      <w:r w:rsidRPr="00CD5013">
        <w:rPr>
          <w:rFonts w:ascii="Times New Roman" w:hAnsi="Times New Roman" w:cs="Times New Roman"/>
          <w:bCs/>
          <w:sz w:val="24"/>
          <w:szCs w:val="24"/>
        </w:rPr>
        <w:t xml:space="preserve"> 438</w:t>
      </w:r>
    </w:p>
    <w:p w:rsidR="00CD5013" w:rsidRPr="00CD5013" w:rsidRDefault="00CD5013" w:rsidP="00CD5013">
      <w:pPr>
        <w:autoSpaceDE w:val="0"/>
        <w:autoSpaceDN w:val="0"/>
        <w:adjustRightInd w:val="0"/>
        <w:spacing w:after="0" w:line="240" w:lineRule="auto"/>
        <w:jc w:val="both"/>
        <w:rPr>
          <w:rFonts w:ascii="Times New Roman" w:hAnsi="Times New Roman" w:cs="Times New Roman"/>
          <w:bCs/>
          <w:sz w:val="24"/>
          <w:szCs w:val="24"/>
        </w:rPr>
      </w:pPr>
    </w:p>
    <w:p w:rsidR="00E17B14" w:rsidRDefault="00E17B14" w:rsidP="00CD5013">
      <w:pPr>
        <w:autoSpaceDE w:val="0"/>
        <w:autoSpaceDN w:val="0"/>
        <w:adjustRightInd w:val="0"/>
        <w:spacing w:after="0" w:line="240" w:lineRule="auto"/>
        <w:jc w:val="center"/>
        <w:rPr>
          <w:rFonts w:ascii="Times New Roman" w:hAnsi="Times New Roman" w:cs="Times New Roman"/>
          <w:b/>
          <w:bCs/>
          <w:sz w:val="24"/>
          <w:szCs w:val="24"/>
        </w:rPr>
      </w:pPr>
    </w:p>
    <w:p w:rsidR="00CD5013" w:rsidRDefault="00CD5013" w:rsidP="00CD501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CD5013" w:rsidRDefault="00CD5013" w:rsidP="00CD501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РАСЧЕТА НОРМАТИВНЫХ ЗАТРАТ, ДЛЯ КОТОРЫХ ПРАВИЛАМИ</w:t>
      </w:r>
    </w:p>
    <w:p w:rsidR="00CD5013" w:rsidRDefault="00CD5013" w:rsidP="00E17B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ОПРЕДЕЛЕНИЯ НОРМАТИВНЫХ ЗАТРА</w:t>
      </w:r>
      <w:r w:rsidR="00E17B14">
        <w:rPr>
          <w:rFonts w:ascii="Times New Roman" w:hAnsi="Times New Roman" w:cs="Times New Roman"/>
          <w:b/>
          <w:bCs/>
          <w:sz w:val="24"/>
          <w:szCs w:val="24"/>
        </w:rPr>
        <w:t>Т</w:t>
      </w:r>
      <w:r w:rsidR="00E17B14">
        <w:rPr>
          <w:rFonts w:ascii="Times New Roman" w:hAnsi="Times New Roman" w:cs="Times New Roman"/>
          <w:b/>
          <w:bCs/>
          <w:sz w:val="24"/>
          <w:szCs w:val="24"/>
          <w:vertAlign w:val="superscript"/>
        </w:rPr>
        <w:t>1</w:t>
      </w:r>
      <w:r w:rsidR="00E17B14">
        <w:rPr>
          <w:rFonts w:ascii="Times New Roman" w:hAnsi="Times New Roman" w:cs="Times New Roman"/>
          <w:b/>
          <w:bCs/>
          <w:sz w:val="24"/>
          <w:szCs w:val="24"/>
        </w:rPr>
        <w:t xml:space="preserve"> </w:t>
      </w:r>
      <w:r>
        <w:rPr>
          <w:rFonts w:ascii="Times New Roman" w:hAnsi="Times New Roman" w:cs="Times New Roman"/>
          <w:b/>
          <w:bCs/>
          <w:sz w:val="24"/>
          <w:szCs w:val="24"/>
        </w:rPr>
        <w:t xml:space="preserve">НЕ УСТАНОВЛЕН ПОРЯДОК </w:t>
      </w:r>
      <w:r w:rsidR="00E17B14">
        <w:rPr>
          <w:rFonts w:ascii="Times New Roman" w:hAnsi="Times New Roman" w:cs="Times New Roman"/>
          <w:b/>
          <w:bCs/>
          <w:sz w:val="24"/>
          <w:szCs w:val="24"/>
        </w:rPr>
        <w:t xml:space="preserve">ИХ </w:t>
      </w:r>
      <w:r>
        <w:rPr>
          <w:rFonts w:ascii="Times New Roman" w:hAnsi="Times New Roman" w:cs="Times New Roman"/>
          <w:b/>
          <w:bCs/>
          <w:sz w:val="24"/>
          <w:szCs w:val="24"/>
        </w:rPr>
        <w:t>РАСЧЕТА</w:t>
      </w:r>
    </w:p>
    <w:p w:rsidR="00CD5013" w:rsidRDefault="00CD5013" w:rsidP="00CD5013">
      <w:pPr>
        <w:autoSpaceDE w:val="0"/>
        <w:autoSpaceDN w:val="0"/>
        <w:adjustRightInd w:val="0"/>
        <w:spacing w:after="0" w:line="240" w:lineRule="auto"/>
        <w:jc w:val="both"/>
        <w:rPr>
          <w:rFonts w:ascii="Times New Roman" w:hAnsi="Times New Roman" w:cs="Times New Roman"/>
          <w:b/>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 Затраты на представительские расходы (расходы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w:t>
      </w:r>
      <w:proofErr w:type="spellStart"/>
      <w:r w:rsidRPr="005A0D8D">
        <w:rPr>
          <w:rFonts w:ascii="Times New Roman" w:hAnsi="Times New Roman" w:cs="Times New Roman"/>
          <w:bCs/>
          <w:sz w:val="24"/>
          <w:szCs w:val="24"/>
        </w:rPr>
        <w:t>Зпредст</w:t>
      </w:r>
      <w:proofErr w:type="spellEnd"/>
      <w:r w:rsidRPr="005A0D8D">
        <w:rPr>
          <w:rFonts w:ascii="Times New Roman" w:hAnsi="Times New Roman" w:cs="Times New Roman"/>
          <w:bCs/>
          <w:sz w:val="24"/>
          <w:szCs w:val="24"/>
        </w:rPr>
        <w:t>)),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предст</w:t>
      </w:r>
      <w:proofErr w:type="spellEnd"/>
      <w:r w:rsidR="00E17B14">
        <w:rPr>
          <w:rFonts w:ascii="Times New Roman" w:hAnsi="Times New Roman" w:cs="Times New Roman"/>
          <w:bCs/>
          <w:sz w:val="24"/>
          <w:szCs w:val="24"/>
        </w:rPr>
        <w:t xml:space="preserve"> = ФОТ x 1%,</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ФОТ - фонд оплаты труда Думы Города Томска в отчетном финансовом году.</w:t>
      </w:r>
    </w:p>
    <w:p w:rsidR="007A3754" w:rsidRPr="005A0D8D" w:rsidRDefault="007A3754"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2. Затраты, связанные с осуществлением представительской деятельности.</w:t>
      </w:r>
    </w:p>
    <w:p w:rsidR="00CD5013" w:rsidRPr="005A0D8D" w:rsidRDefault="00F5408F" w:rsidP="00CD501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CD5013" w:rsidRPr="005A0D8D">
        <w:rPr>
          <w:rFonts w:ascii="Times New Roman" w:hAnsi="Times New Roman" w:cs="Times New Roman"/>
          <w:bCs/>
          <w:sz w:val="24"/>
          <w:szCs w:val="24"/>
        </w:rPr>
        <w:t xml:space="preserve"> Затраты, связанные с буфетным обслуживанием проводимого мероприятия (за исключением затрат на приобретение негазированной питьевой воды), определяются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буф</w:t>
      </w:r>
      <w:proofErr w:type="spellEnd"/>
      <w:r w:rsidR="00E17B14">
        <w:rPr>
          <w:rFonts w:ascii="Times New Roman" w:hAnsi="Times New Roman" w:cs="Times New Roman"/>
          <w:bCs/>
          <w:sz w:val="24"/>
          <w:szCs w:val="24"/>
        </w:rPr>
        <w:t xml:space="preserve"> = V x 1%,</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F5408F"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V - совокупный годовой объем закупок (утвержденный на соответствующий финансовый </w:t>
      </w:r>
      <w:r w:rsidRPr="00F5408F">
        <w:rPr>
          <w:rFonts w:ascii="Times New Roman" w:hAnsi="Times New Roman" w:cs="Times New Roman"/>
          <w:bCs/>
          <w:sz w:val="24"/>
          <w:szCs w:val="24"/>
        </w:rPr>
        <w:t>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E17B14" w:rsidRPr="00F5408F" w:rsidRDefault="00E17B14"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F5408F">
        <w:rPr>
          <w:rFonts w:ascii="Times New Roman" w:hAnsi="Times New Roman" w:cs="Times New Roman"/>
          <w:bCs/>
          <w:sz w:val="24"/>
          <w:szCs w:val="24"/>
        </w:rPr>
        <w:t>2</w:t>
      </w:r>
      <w:r>
        <w:rPr>
          <w:rFonts w:ascii="Times New Roman" w:hAnsi="Times New Roman" w:cs="Times New Roman"/>
          <w:bCs/>
          <w:sz w:val="24"/>
          <w:szCs w:val="24"/>
        </w:rPr>
        <w:t>)</w:t>
      </w:r>
      <w:r w:rsidRPr="00F5408F">
        <w:rPr>
          <w:rFonts w:ascii="Times New Roman" w:hAnsi="Times New Roman" w:cs="Times New Roman"/>
          <w:bCs/>
          <w:sz w:val="24"/>
          <w:szCs w:val="24"/>
        </w:rPr>
        <w:t xml:space="preserve"> Затраты, связанные с приобретением цветочной продукции для проведения или участия в мероприятии, определяются по следующей формуле:</w:t>
      </w:r>
    </w:p>
    <w:p w:rsidR="00E17B14" w:rsidRPr="00F5408F" w:rsidRDefault="00E17B14" w:rsidP="00E17B14">
      <w:pPr>
        <w:autoSpaceDE w:val="0"/>
        <w:autoSpaceDN w:val="0"/>
        <w:adjustRightInd w:val="0"/>
        <w:spacing w:after="0" w:line="240" w:lineRule="auto"/>
        <w:ind w:firstLine="540"/>
        <w:jc w:val="center"/>
        <w:rPr>
          <w:rFonts w:ascii="Times New Roman" w:hAnsi="Times New Roman" w:cs="Times New Roman"/>
          <w:bCs/>
          <w:sz w:val="24"/>
          <w:szCs w:val="24"/>
          <w:vertAlign w:val="subscript"/>
        </w:rPr>
      </w:pPr>
      <w:proofErr w:type="spellStart"/>
      <w:r w:rsidRPr="00F5408F">
        <w:rPr>
          <w:rFonts w:ascii="Times New Roman" w:hAnsi="Times New Roman" w:cs="Times New Roman"/>
          <w:bCs/>
          <w:sz w:val="24"/>
          <w:szCs w:val="24"/>
        </w:rPr>
        <w:t>З</w:t>
      </w:r>
      <w:r w:rsidRPr="00451D38">
        <w:rPr>
          <w:rFonts w:ascii="Times New Roman" w:hAnsi="Times New Roman" w:cs="Times New Roman"/>
          <w:bCs/>
          <w:sz w:val="20"/>
          <w:szCs w:val="20"/>
        </w:rPr>
        <w:t>цветы</w:t>
      </w:r>
      <w:proofErr w:type="spellEnd"/>
      <w:r w:rsidRPr="00F5408F">
        <w:rPr>
          <w:rFonts w:ascii="Times New Roman" w:hAnsi="Times New Roman" w:cs="Times New Roman"/>
          <w:bCs/>
          <w:sz w:val="24"/>
          <w:szCs w:val="24"/>
        </w:rPr>
        <w:t xml:space="preserve">= </w:t>
      </w:r>
      <w:proofErr w:type="spellStart"/>
      <w:r w:rsidRPr="00F5408F">
        <w:rPr>
          <w:rFonts w:ascii="Times New Roman" w:hAnsi="Times New Roman" w:cs="Times New Roman"/>
          <w:bCs/>
          <w:sz w:val="24"/>
          <w:szCs w:val="24"/>
        </w:rPr>
        <w:t>Q</w:t>
      </w:r>
      <w:r w:rsidRPr="00F5408F">
        <w:rPr>
          <w:rFonts w:ascii="Times New Roman" w:hAnsi="Times New Roman" w:cs="Times New Roman"/>
          <w:bCs/>
          <w:sz w:val="24"/>
          <w:szCs w:val="24"/>
          <w:vertAlign w:val="subscript"/>
        </w:rPr>
        <w:t>цв</w:t>
      </w:r>
      <w:proofErr w:type="spellEnd"/>
      <w:r w:rsidRPr="00F5408F">
        <w:rPr>
          <w:rFonts w:ascii="Times New Roman" w:hAnsi="Times New Roman" w:cs="Times New Roman"/>
          <w:bCs/>
          <w:sz w:val="24"/>
          <w:szCs w:val="24"/>
        </w:rPr>
        <w:t xml:space="preserve"> x </w:t>
      </w:r>
      <w:proofErr w:type="spellStart"/>
      <w:r w:rsidRPr="00F5408F">
        <w:rPr>
          <w:rFonts w:ascii="Times New Roman" w:hAnsi="Times New Roman" w:cs="Times New Roman"/>
          <w:bCs/>
          <w:sz w:val="24"/>
          <w:szCs w:val="24"/>
        </w:rPr>
        <w:t>P</w:t>
      </w:r>
      <w:r w:rsidRPr="00F5408F">
        <w:rPr>
          <w:rFonts w:ascii="Times New Roman" w:hAnsi="Times New Roman" w:cs="Times New Roman"/>
          <w:bCs/>
          <w:sz w:val="24"/>
          <w:szCs w:val="24"/>
          <w:vertAlign w:val="subscript"/>
        </w:rPr>
        <w:t>цв</w:t>
      </w:r>
      <w:proofErr w:type="spellEnd"/>
    </w:p>
    <w:p w:rsidR="00E17B14" w:rsidRPr="00F5408F" w:rsidRDefault="00E17B14" w:rsidP="00E17B14">
      <w:pPr>
        <w:spacing w:after="0" w:line="240" w:lineRule="auto"/>
        <w:ind w:firstLine="567"/>
        <w:rPr>
          <w:rFonts w:ascii="Times New Roman" w:eastAsia="Times New Roman" w:hAnsi="Times New Roman" w:cs="Times New Roman"/>
          <w:color w:val="000000"/>
          <w:sz w:val="24"/>
          <w:szCs w:val="24"/>
          <w:lang w:eastAsia="ru-RU"/>
        </w:rPr>
      </w:pPr>
      <w:r w:rsidRPr="00F5408F">
        <w:rPr>
          <w:rFonts w:ascii="Times New Roman" w:eastAsia="Times New Roman" w:hAnsi="Times New Roman" w:cs="Times New Roman"/>
          <w:color w:val="000000"/>
          <w:sz w:val="24"/>
          <w:szCs w:val="24"/>
          <w:lang w:eastAsia="ru-RU"/>
        </w:rPr>
        <w:t>где:</w:t>
      </w:r>
    </w:p>
    <w:p w:rsidR="00E17B14" w:rsidRPr="00F5408F" w:rsidRDefault="00E17B14" w:rsidP="00E17B14">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Q</w:t>
      </w:r>
      <w:r w:rsidRPr="00F5408F">
        <w:rPr>
          <w:rFonts w:ascii="Times New Roman" w:hAnsi="Times New Roman" w:cs="Times New Roman"/>
          <w:bCs/>
          <w:sz w:val="24"/>
          <w:szCs w:val="24"/>
          <w:vertAlign w:val="subscript"/>
        </w:rPr>
        <w:t>цв</w:t>
      </w:r>
      <w:proofErr w:type="spellEnd"/>
      <w:r w:rsidRPr="00F5408F">
        <w:rPr>
          <w:rFonts w:ascii="Times New Roman" w:eastAsia="Times New Roman" w:hAnsi="Times New Roman" w:cs="Times New Roman"/>
          <w:color w:val="000000"/>
          <w:sz w:val="24"/>
          <w:szCs w:val="24"/>
          <w:lang w:eastAsia="ru-RU"/>
        </w:rPr>
        <w:t xml:space="preserve"> - количество цветов (корзин, венков, букетов) каждог</w:t>
      </w:r>
      <w:r w:rsidR="0047060C">
        <w:rPr>
          <w:rFonts w:ascii="Times New Roman" w:eastAsia="Times New Roman" w:hAnsi="Times New Roman" w:cs="Times New Roman"/>
          <w:color w:val="000000"/>
          <w:sz w:val="24"/>
          <w:szCs w:val="24"/>
          <w:lang w:eastAsia="ru-RU"/>
        </w:rPr>
        <w:t>о вида в соответствии с утвержде</w:t>
      </w:r>
      <w:r w:rsidRPr="00F5408F">
        <w:rPr>
          <w:rFonts w:ascii="Times New Roman" w:eastAsia="Times New Roman" w:hAnsi="Times New Roman" w:cs="Times New Roman"/>
          <w:color w:val="000000"/>
          <w:sz w:val="24"/>
          <w:szCs w:val="24"/>
          <w:lang w:eastAsia="ru-RU"/>
        </w:rPr>
        <w:t>нными нормативами;</w:t>
      </w:r>
    </w:p>
    <w:p w:rsidR="00E17B14" w:rsidRDefault="00E17B14" w:rsidP="00E17B14">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P</w:t>
      </w:r>
      <w:r w:rsidRPr="00F5408F">
        <w:rPr>
          <w:rFonts w:ascii="Times New Roman" w:hAnsi="Times New Roman" w:cs="Times New Roman"/>
          <w:bCs/>
          <w:sz w:val="24"/>
          <w:szCs w:val="24"/>
          <w:vertAlign w:val="subscript"/>
        </w:rPr>
        <w:t>цв</w:t>
      </w:r>
      <w:proofErr w:type="spellEnd"/>
      <w:r w:rsidRPr="00F5408F">
        <w:rPr>
          <w:rFonts w:ascii="Times New Roman" w:eastAsia="Times New Roman" w:hAnsi="Times New Roman" w:cs="Times New Roman"/>
          <w:color w:val="000000"/>
          <w:sz w:val="24"/>
          <w:szCs w:val="24"/>
          <w:lang w:eastAsia="ru-RU"/>
        </w:rPr>
        <w:t xml:space="preserve"> - цена цветов (корзин, венков, букетов) каждог</w:t>
      </w:r>
      <w:r w:rsidR="0047060C">
        <w:rPr>
          <w:rFonts w:ascii="Times New Roman" w:eastAsia="Times New Roman" w:hAnsi="Times New Roman" w:cs="Times New Roman"/>
          <w:color w:val="000000"/>
          <w:sz w:val="24"/>
          <w:szCs w:val="24"/>
          <w:lang w:eastAsia="ru-RU"/>
        </w:rPr>
        <w:t>о вида в соответствии с утвержде</w:t>
      </w:r>
      <w:r w:rsidRPr="00F5408F">
        <w:rPr>
          <w:rFonts w:ascii="Times New Roman" w:eastAsia="Times New Roman" w:hAnsi="Times New Roman" w:cs="Times New Roman"/>
          <w:color w:val="000000"/>
          <w:sz w:val="24"/>
          <w:szCs w:val="24"/>
          <w:lang w:eastAsia="ru-RU"/>
        </w:rPr>
        <w:t>нными нормативами</w:t>
      </w:r>
      <w:r>
        <w:rPr>
          <w:rFonts w:ascii="Times New Roman" w:eastAsia="Times New Roman" w:hAnsi="Times New Roman" w:cs="Times New Roman"/>
          <w:color w:val="000000"/>
          <w:sz w:val="24"/>
          <w:szCs w:val="24"/>
          <w:lang w:eastAsia="ru-RU"/>
        </w:rPr>
        <w:t>.</w:t>
      </w:r>
    </w:p>
    <w:p w:rsidR="00F5408F" w:rsidRDefault="00F5408F" w:rsidP="00F5408F">
      <w:pPr>
        <w:spacing w:after="0" w:line="240" w:lineRule="auto"/>
        <w:ind w:firstLine="567"/>
        <w:jc w:val="both"/>
        <w:rPr>
          <w:rFonts w:ascii="Times New Roman" w:eastAsia="Times New Roman" w:hAnsi="Times New Roman" w:cs="Times New Roman"/>
          <w:color w:val="000000"/>
          <w:sz w:val="24"/>
          <w:szCs w:val="24"/>
          <w:lang w:eastAsia="ru-RU"/>
        </w:rPr>
      </w:pPr>
    </w:p>
    <w:p w:rsidR="00E17B14" w:rsidRPr="00F5408F" w:rsidRDefault="00E17B14" w:rsidP="00F5408F">
      <w:pPr>
        <w:spacing w:after="0" w:line="240" w:lineRule="auto"/>
        <w:ind w:firstLine="567"/>
        <w:jc w:val="both"/>
        <w:rPr>
          <w:rFonts w:ascii="Times New Roman" w:eastAsia="Times New Roman" w:hAnsi="Times New Roman" w:cs="Times New Roman"/>
          <w:color w:val="000000"/>
          <w:sz w:val="24"/>
          <w:szCs w:val="24"/>
          <w:lang w:eastAsia="ru-RU"/>
        </w:rPr>
      </w:pPr>
    </w:p>
    <w:p w:rsidR="00E17B14" w:rsidRDefault="0047060C" w:rsidP="00E17B14">
      <w:pPr>
        <w:autoSpaceDE w:val="0"/>
        <w:autoSpaceDN w:val="0"/>
        <w:adjustRightInd w:val="0"/>
        <w:spacing w:after="0" w:line="240" w:lineRule="auto"/>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w:t>
      </w:r>
    </w:p>
    <w:p w:rsidR="00E17B14" w:rsidRPr="00E17B14" w:rsidRDefault="00E17B14" w:rsidP="00E17B14">
      <w:pPr>
        <w:autoSpaceDE w:val="0"/>
        <w:autoSpaceDN w:val="0"/>
        <w:adjustRightInd w:val="0"/>
        <w:spacing w:after="0" w:line="240" w:lineRule="auto"/>
        <w:ind w:firstLine="539"/>
        <w:jc w:val="both"/>
        <w:rPr>
          <w:rFonts w:ascii="Times New Roman" w:hAnsi="Times New Roman" w:cs="Times New Roman"/>
          <w:bCs/>
          <w:sz w:val="20"/>
          <w:szCs w:val="20"/>
        </w:rPr>
      </w:pP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sidRPr="00E17B14">
        <w:rPr>
          <w:rFonts w:ascii="Times New Roman" w:hAnsi="Times New Roman" w:cs="Times New Roman"/>
          <w:bCs/>
          <w:sz w:val="20"/>
          <w:szCs w:val="20"/>
        </w:rPr>
        <w:t>постановление администрации Города Томска от 30.12.2015 № 1335 «Об утверждении правил определения нормативных затрат на обеспечение функций администрации Города Томска, органов администрации Города Томска, являющихся главными распорядителями средств бюджета муниципального образования «Город Томск», Думы Города Томска, Счетной палаты Города Томска, Томской городской муниципальной избирательной комиссии, подведомственных указанным органам муниципальных казенных учреждений»</w:t>
      </w:r>
      <w:r>
        <w:rPr>
          <w:rFonts w:ascii="Times New Roman" w:hAnsi="Times New Roman" w:cs="Times New Roman"/>
          <w:bCs/>
          <w:sz w:val="20"/>
          <w:szCs w:val="20"/>
        </w:rPr>
        <w:t>.</w:t>
      </w:r>
    </w:p>
    <w:p w:rsidR="00E17B14" w:rsidRDefault="00E17B14" w:rsidP="00E17B14">
      <w:pPr>
        <w:autoSpaceDE w:val="0"/>
        <w:autoSpaceDN w:val="0"/>
        <w:adjustRightInd w:val="0"/>
        <w:spacing w:after="0" w:line="240" w:lineRule="auto"/>
        <w:jc w:val="both"/>
        <w:rPr>
          <w:rFonts w:ascii="Times New Roman" w:hAnsi="Times New Roman" w:cs="Times New Roman"/>
          <w:bCs/>
          <w:sz w:val="24"/>
          <w:szCs w:val="24"/>
        </w:rPr>
      </w:pPr>
    </w:p>
    <w:p w:rsidR="00E17B14" w:rsidRDefault="00E17B14"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lastRenderedPageBreak/>
        <w:t>3. Затраты, связанные с обеспечением деятельности коллегиальных и совещательных органов (за исключением затрат на приобретение негазированной питьевой воды),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коллег</w:t>
      </w:r>
      <w:proofErr w:type="spellEnd"/>
      <w:r w:rsidR="00E17B14">
        <w:rPr>
          <w:rFonts w:ascii="Times New Roman" w:hAnsi="Times New Roman" w:cs="Times New Roman"/>
          <w:bCs/>
          <w:sz w:val="24"/>
          <w:szCs w:val="24"/>
        </w:rPr>
        <w:t xml:space="preserve"> = V x 1%,</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F5408F" w:rsidRDefault="00F5408F"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4. Затраты, связанные с приобретением нагрудного знака депутата Думы Города Томска, опр</w:t>
      </w:r>
      <w:r w:rsidR="00E17B14">
        <w:rPr>
          <w:rFonts w:ascii="Times New Roman" w:hAnsi="Times New Roman" w:cs="Times New Roman"/>
          <w:bCs/>
          <w:sz w:val="24"/>
          <w:szCs w:val="24"/>
        </w:rPr>
        <w:t>еделяются по следующей формуле:</w:t>
      </w:r>
    </w:p>
    <w:p w:rsidR="00CD5013" w:rsidRPr="005A0D8D" w:rsidRDefault="00CD5013" w:rsidP="00F5408F">
      <w:pPr>
        <w:autoSpaceDE w:val="0"/>
        <w:autoSpaceDN w:val="0"/>
        <w:adjustRightInd w:val="0"/>
        <w:spacing w:after="0" w:line="240" w:lineRule="auto"/>
        <w:jc w:val="center"/>
        <w:rPr>
          <w:rFonts w:ascii="Times New Roman" w:hAnsi="Times New Roman" w:cs="Times New Roman"/>
          <w:bCs/>
          <w:sz w:val="24"/>
          <w:szCs w:val="24"/>
        </w:rPr>
      </w:pPr>
      <w:r w:rsidRPr="00F5408F">
        <w:rPr>
          <w:rFonts w:ascii="Times New Roman" w:hAnsi="Times New Roman" w:cs="Times New Roman"/>
          <w:bCs/>
          <w:noProof/>
          <w:position w:val="-30"/>
          <w:sz w:val="18"/>
          <w:szCs w:val="18"/>
          <w:lang w:eastAsia="ru-RU"/>
        </w:rPr>
        <w:drawing>
          <wp:inline distT="0" distB="0" distL="0" distR="0">
            <wp:extent cx="1314450" cy="41823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067" cy="421294"/>
                    </a:xfrm>
                    <a:prstGeom prst="rect">
                      <a:avLst/>
                    </a:prstGeom>
                    <a:noFill/>
                    <a:ln>
                      <a:noFill/>
                    </a:ln>
                  </pic:spPr>
                </pic:pic>
              </a:graphicData>
            </a:graphic>
          </wp:inline>
        </w:drawing>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Q</w:t>
      </w:r>
      <w:r w:rsidRPr="005A0D8D">
        <w:rPr>
          <w:rFonts w:ascii="Times New Roman" w:hAnsi="Times New Roman" w:cs="Times New Roman"/>
          <w:bCs/>
          <w:sz w:val="24"/>
          <w:szCs w:val="24"/>
          <w:vertAlign w:val="subscript"/>
        </w:rPr>
        <w:t>g</w:t>
      </w:r>
      <w:proofErr w:type="spellEnd"/>
      <w:r w:rsidRPr="005A0D8D">
        <w:rPr>
          <w:rFonts w:ascii="Times New Roman" w:hAnsi="Times New Roman" w:cs="Times New Roman"/>
          <w:bCs/>
          <w:sz w:val="24"/>
          <w:szCs w:val="24"/>
        </w:rPr>
        <w:t xml:space="preserve"> - количество депутатов конкретного созыва;</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P</w:t>
      </w:r>
      <w:r w:rsidRPr="005A0D8D">
        <w:rPr>
          <w:rFonts w:ascii="Times New Roman" w:hAnsi="Times New Roman" w:cs="Times New Roman"/>
          <w:bCs/>
          <w:sz w:val="24"/>
          <w:szCs w:val="24"/>
          <w:vertAlign w:val="subscript"/>
        </w:rPr>
        <w:t>з</w:t>
      </w:r>
      <w:proofErr w:type="spellEnd"/>
      <w:r w:rsidRPr="005A0D8D">
        <w:rPr>
          <w:rFonts w:ascii="Times New Roman" w:hAnsi="Times New Roman" w:cs="Times New Roman"/>
          <w:bCs/>
          <w:sz w:val="24"/>
          <w:szCs w:val="24"/>
        </w:rPr>
        <w:t xml:space="preserve"> - цена нагрудного знака</w:t>
      </w:r>
      <w:r w:rsidR="0047060C">
        <w:rPr>
          <w:rFonts w:ascii="Times New Roman" w:hAnsi="Times New Roman" w:cs="Times New Roman"/>
          <w:bCs/>
          <w:sz w:val="24"/>
          <w:szCs w:val="24"/>
        </w:rPr>
        <w:t xml:space="preserve"> </w:t>
      </w:r>
      <w:r w:rsidR="0047060C">
        <w:rPr>
          <w:rFonts w:ascii="Times New Roman" w:eastAsia="Times New Roman" w:hAnsi="Times New Roman" w:cs="Times New Roman"/>
          <w:color w:val="000000"/>
          <w:sz w:val="24"/>
          <w:szCs w:val="24"/>
          <w:lang w:eastAsia="ru-RU"/>
        </w:rPr>
        <w:t>в соответствии с утвержде</w:t>
      </w:r>
      <w:r w:rsidR="0047060C" w:rsidRPr="00F5408F">
        <w:rPr>
          <w:rFonts w:ascii="Times New Roman" w:eastAsia="Times New Roman" w:hAnsi="Times New Roman" w:cs="Times New Roman"/>
          <w:color w:val="000000"/>
          <w:sz w:val="24"/>
          <w:szCs w:val="24"/>
          <w:lang w:eastAsia="ru-RU"/>
        </w:rPr>
        <w:t>нными нормативами</w:t>
      </w:r>
      <w:r w:rsidR="0047060C">
        <w:rPr>
          <w:rFonts w:ascii="Times New Roman" w:eastAsia="Times New Roman" w:hAnsi="Times New Roman" w:cs="Times New Roman"/>
          <w:color w:val="000000"/>
          <w:sz w:val="24"/>
          <w:szCs w:val="24"/>
          <w:lang w:eastAsia="ru-RU"/>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2 - количество нагрудных знаков для одного депутата (</w:t>
      </w:r>
      <w:hyperlink r:id="rId9" w:history="1">
        <w:r w:rsidRPr="005A0D8D">
          <w:rPr>
            <w:rFonts w:ascii="Times New Roman" w:hAnsi="Times New Roman" w:cs="Times New Roman"/>
            <w:bCs/>
            <w:color w:val="0D0D0D" w:themeColor="text1" w:themeTint="F2"/>
            <w:sz w:val="24"/>
            <w:szCs w:val="24"/>
          </w:rPr>
          <w:t>решение</w:t>
        </w:r>
      </w:hyperlink>
      <w:r w:rsidRPr="005A0D8D">
        <w:rPr>
          <w:rFonts w:ascii="Times New Roman" w:hAnsi="Times New Roman" w:cs="Times New Roman"/>
          <w:bCs/>
          <w:sz w:val="24"/>
          <w:szCs w:val="24"/>
        </w:rPr>
        <w:t xml:space="preserve"> Думы Города Томска от 05.11.2013 </w:t>
      </w:r>
      <w:r w:rsidR="009523F5" w:rsidRPr="005A0D8D">
        <w:rPr>
          <w:rFonts w:ascii="Times New Roman" w:hAnsi="Times New Roman" w:cs="Times New Roman"/>
          <w:bCs/>
          <w:sz w:val="24"/>
          <w:szCs w:val="24"/>
        </w:rPr>
        <w:t>№</w:t>
      </w:r>
      <w:r w:rsidRPr="005A0D8D">
        <w:rPr>
          <w:rFonts w:ascii="Times New Roman" w:hAnsi="Times New Roman" w:cs="Times New Roman"/>
          <w:bCs/>
          <w:sz w:val="24"/>
          <w:szCs w:val="24"/>
        </w:rPr>
        <w:t xml:space="preserve"> 1372 </w:t>
      </w:r>
      <w:r w:rsidR="009523F5" w:rsidRPr="005A0D8D">
        <w:rPr>
          <w:rFonts w:ascii="Times New Roman" w:hAnsi="Times New Roman" w:cs="Times New Roman"/>
          <w:bCs/>
          <w:sz w:val="24"/>
          <w:szCs w:val="24"/>
        </w:rPr>
        <w:t>«</w:t>
      </w:r>
      <w:r w:rsidRPr="005A0D8D">
        <w:rPr>
          <w:rFonts w:ascii="Times New Roman" w:hAnsi="Times New Roman" w:cs="Times New Roman"/>
          <w:bCs/>
          <w:sz w:val="24"/>
          <w:szCs w:val="24"/>
        </w:rPr>
        <w:t>Об утверждении Положения</w:t>
      </w:r>
      <w:r w:rsidR="009523F5" w:rsidRPr="005A0D8D">
        <w:rPr>
          <w:rFonts w:ascii="Times New Roman" w:hAnsi="Times New Roman" w:cs="Times New Roman"/>
          <w:bCs/>
          <w:sz w:val="24"/>
          <w:szCs w:val="24"/>
        </w:rPr>
        <w:t xml:space="preserve"> «</w:t>
      </w:r>
      <w:r w:rsidRPr="005A0D8D">
        <w:rPr>
          <w:rFonts w:ascii="Times New Roman" w:hAnsi="Times New Roman" w:cs="Times New Roman"/>
          <w:bCs/>
          <w:sz w:val="24"/>
          <w:szCs w:val="24"/>
        </w:rPr>
        <w:t>Об удостоверении депутата Думы Города Томска</w:t>
      </w:r>
      <w:r w:rsidR="00451D38">
        <w:rPr>
          <w:rFonts w:ascii="Times New Roman" w:hAnsi="Times New Roman" w:cs="Times New Roman"/>
          <w:bCs/>
          <w:sz w:val="24"/>
          <w:szCs w:val="24"/>
        </w:rPr>
        <w:t>»</w:t>
      </w:r>
      <w:r w:rsidRPr="005A0D8D">
        <w:rPr>
          <w:rFonts w:ascii="Times New Roman" w:hAnsi="Times New Roman" w:cs="Times New Roman"/>
          <w:bCs/>
          <w:sz w:val="24"/>
          <w:szCs w:val="24"/>
        </w:rPr>
        <w:t xml:space="preserve"> и Положения </w:t>
      </w:r>
      <w:r w:rsidR="00451D38">
        <w:rPr>
          <w:rFonts w:ascii="Times New Roman" w:hAnsi="Times New Roman" w:cs="Times New Roman"/>
          <w:bCs/>
          <w:sz w:val="24"/>
          <w:szCs w:val="24"/>
        </w:rPr>
        <w:t>«</w:t>
      </w:r>
      <w:r w:rsidRPr="005A0D8D">
        <w:rPr>
          <w:rFonts w:ascii="Times New Roman" w:hAnsi="Times New Roman" w:cs="Times New Roman"/>
          <w:bCs/>
          <w:sz w:val="24"/>
          <w:szCs w:val="24"/>
        </w:rPr>
        <w:t>О нагрудном знаке депутата Думы Города Томска</w:t>
      </w:r>
      <w:r w:rsidR="00F5408F">
        <w:rPr>
          <w:rFonts w:ascii="Times New Roman" w:hAnsi="Times New Roman" w:cs="Times New Roman"/>
          <w:bCs/>
          <w:sz w:val="24"/>
          <w:szCs w:val="24"/>
        </w:rPr>
        <w:t>»</w:t>
      </w:r>
      <w:r w:rsidRPr="005A0D8D">
        <w:rPr>
          <w:rFonts w:ascii="Times New Roman" w:hAnsi="Times New Roman" w:cs="Times New Roman"/>
          <w:bCs/>
          <w:sz w:val="24"/>
          <w:szCs w:val="24"/>
        </w:rPr>
        <w:t>).</w:t>
      </w:r>
    </w:p>
    <w:p w:rsidR="00F5408F" w:rsidRDefault="00F5408F"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5. Затраты на приобретение негазированной питьевой воды бутилированной (емкость - 19 литров)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r w:rsidRPr="005A0D8D">
        <w:rPr>
          <w:rFonts w:ascii="Times New Roman" w:hAnsi="Times New Roman" w:cs="Times New Roman"/>
          <w:bCs/>
          <w:sz w:val="24"/>
          <w:szCs w:val="24"/>
        </w:rPr>
        <w:t>З</w:t>
      </w:r>
      <w:r w:rsidR="00F5408F" w:rsidRPr="00451D38">
        <w:rPr>
          <w:rFonts w:ascii="Times New Roman" w:hAnsi="Times New Roman" w:cs="Times New Roman"/>
          <w:bCs/>
          <w:sz w:val="28"/>
          <w:szCs w:val="28"/>
          <w:vertAlign w:val="subscript"/>
        </w:rPr>
        <w:t>вода19</w:t>
      </w:r>
      <w:r w:rsidRPr="00451D38">
        <w:rPr>
          <w:rFonts w:ascii="Times New Roman" w:hAnsi="Times New Roman" w:cs="Times New Roman"/>
          <w:bCs/>
          <w:sz w:val="28"/>
          <w:szCs w:val="28"/>
        </w:rPr>
        <w:t xml:space="preserve"> </w:t>
      </w:r>
      <w:r w:rsidRPr="005A0D8D">
        <w:rPr>
          <w:rFonts w:ascii="Times New Roman" w:hAnsi="Times New Roman" w:cs="Times New Roman"/>
          <w:bCs/>
          <w:sz w:val="24"/>
          <w:szCs w:val="24"/>
        </w:rPr>
        <w:t>= Q</w:t>
      </w:r>
      <w:r w:rsidR="00F5408F" w:rsidRPr="00451D38">
        <w:rPr>
          <w:rFonts w:ascii="Times New Roman" w:hAnsi="Times New Roman" w:cs="Times New Roman"/>
          <w:bCs/>
          <w:sz w:val="28"/>
          <w:szCs w:val="28"/>
          <w:vertAlign w:val="subscript"/>
        </w:rPr>
        <w:t>вода19</w:t>
      </w:r>
      <w:r w:rsidRPr="005A0D8D">
        <w:rPr>
          <w:rFonts w:ascii="Times New Roman" w:hAnsi="Times New Roman" w:cs="Times New Roman"/>
          <w:bCs/>
          <w:sz w:val="24"/>
          <w:szCs w:val="24"/>
        </w:rPr>
        <w:t xml:space="preserve"> x P</w:t>
      </w:r>
      <w:r w:rsidR="00F5408F" w:rsidRPr="00451D38">
        <w:rPr>
          <w:rFonts w:ascii="Times New Roman" w:hAnsi="Times New Roman" w:cs="Times New Roman"/>
          <w:bCs/>
          <w:sz w:val="28"/>
          <w:szCs w:val="28"/>
          <w:vertAlign w:val="subscript"/>
        </w:rPr>
        <w:t>вода19</w:t>
      </w:r>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P</w:t>
      </w:r>
      <w:r w:rsidR="00F5408F" w:rsidRPr="00451D38">
        <w:rPr>
          <w:rFonts w:ascii="Times New Roman" w:hAnsi="Times New Roman" w:cs="Times New Roman"/>
          <w:bCs/>
          <w:sz w:val="28"/>
          <w:szCs w:val="28"/>
          <w:vertAlign w:val="subscript"/>
        </w:rPr>
        <w:t>вода19</w:t>
      </w:r>
      <w:r w:rsidRPr="005A0D8D">
        <w:rPr>
          <w:rFonts w:ascii="Times New Roman" w:hAnsi="Times New Roman" w:cs="Times New Roman"/>
          <w:bCs/>
          <w:sz w:val="24"/>
          <w:szCs w:val="24"/>
        </w:rPr>
        <w:t xml:space="preserve"> - цена единицы воды питьевой бутилированной (емкость - 19 литров) в соответствии с</w:t>
      </w:r>
      <w:r w:rsidR="00F5408F">
        <w:rPr>
          <w:rFonts w:ascii="Times New Roman" w:hAnsi="Times New Roman" w:cs="Times New Roman"/>
          <w:bCs/>
          <w:sz w:val="24"/>
          <w:szCs w:val="24"/>
        </w:rPr>
        <w:t xml:space="preserve"> утвержденными</w:t>
      </w:r>
      <w:r w:rsidRPr="005A0D8D">
        <w:rPr>
          <w:rFonts w:ascii="Times New Roman" w:hAnsi="Times New Roman" w:cs="Times New Roman"/>
          <w:bCs/>
          <w:sz w:val="24"/>
          <w:szCs w:val="24"/>
        </w:rPr>
        <w:t xml:space="preserve"> нормативами;</w:t>
      </w:r>
    </w:p>
    <w:p w:rsidR="00CD5013" w:rsidRDefault="00CD5013" w:rsidP="00F5408F">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Q</w:t>
      </w:r>
      <w:r w:rsidR="00F5408F" w:rsidRPr="00451D38">
        <w:rPr>
          <w:rFonts w:ascii="Times New Roman" w:hAnsi="Times New Roman" w:cs="Times New Roman"/>
          <w:bCs/>
          <w:sz w:val="28"/>
          <w:szCs w:val="28"/>
          <w:vertAlign w:val="subscript"/>
        </w:rPr>
        <w:t>вода19</w:t>
      </w:r>
      <w:r w:rsidRPr="005A0D8D">
        <w:rPr>
          <w:rFonts w:ascii="Times New Roman" w:hAnsi="Times New Roman" w:cs="Times New Roman"/>
          <w:bCs/>
          <w:sz w:val="24"/>
          <w:szCs w:val="24"/>
        </w:rPr>
        <w:t xml:space="preserve"> - количество единиц воды питьевой бутилированной (емкость - 19 литров) в соответствии с</w:t>
      </w:r>
      <w:r w:rsidR="00F5408F">
        <w:rPr>
          <w:rFonts w:ascii="Times New Roman" w:hAnsi="Times New Roman" w:cs="Times New Roman"/>
          <w:bCs/>
          <w:sz w:val="24"/>
          <w:szCs w:val="24"/>
        </w:rPr>
        <w:t xml:space="preserve"> утвержденными</w:t>
      </w:r>
      <w:r w:rsidRPr="005A0D8D">
        <w:rPr>
          <w:rFonts w:ascii="Times New Roman" w:hAnsi="Times New Roman" w:cs="Times New Roman"/>
          <w:bCs/>
          <w:sz w:val="24"/>
          <w:szCs w:val="24"/>
        </w:rPr>
        <w:t xml:space="preserve"> нормативами.</w:t>
      </w:r>
    </w:p>
    <w:p w:rsidR="00F5408F" w:rsidRPr="005A0D8D" w:rsidRDefault="00F5408F" w:rsidP="00F5408F">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6. Затраты на приобретение негазированной питьевой воды бутилированной (емкость - 0,5 литра)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r w:rsidRPr="005A0D8D">
        <w:rPr>
          <w:rFonts w:ascii="Times New Roman" w:hAnsi="Times New Roman" w:cs="Times New Roman"/>
          <w:bCs/>
          <w:sz w:val="24"/>
          <w:szCs w:val="24"/>
        </w:rPr>
        <w:t>З</w:t>
      </w:r>
      <w:r w:rsidR="00F5408F">
        <w:rPr>
          <w:rFonts w:ascii="Times New Roman" w:hAnsi="Times New Roman" w:cs="Times New Roman"/>
          <w:bCs/>
          <w:sz w:val="24"/>
          <w:szCs w:val="24"/>
          <w:vertAlign w:val="subscript"/>
        </w:rPr>
        <w:t>в</w:t>
      </w:r>
      <w:r w:rsidR="00F5408F" w:rsidRPr="00451D38">
        <w:rPr>
          <w:rFonts w:ascii="Times New Roman" w:hAnsi="Times New Roman" w:cs="Times New Roman"/>
          <w:bCs/>
          <w:sz w:val="28"/>
          <w:szCs w:val="28"/>
          <w:vertAlign w:val="subscript"/>
        </w:rPr>
        <w:t>ода0,5</w:t>
      </w:r>
      <w:r w:rsidRPr="00451D38">
        <w:rPr>
          <w:rFonts w:ascii="Times New Roman" w:hAnsi="Times New Roman" w:cs="Times New Roman"/>
          <w:bCs/>
          <w:sz w:val="28"/>
          <w:szCs w:val="28"/>
        </w:rPr>
        <w:t xml:space="preserve"> </w:t>
      </w:r>
      <w:r w:rsidRPr="005A0D8D">
        <w:rPr>
          <w:rFonts w:ascii="Times New Roman" w:hAnsi="Times New Roman" w:cs="Times New Roman"/>
          <w:bCs/>
          <w:sz w:val="24"/>
          <w:szCs w:val="24"/>
        </w:rPr>
        <w:t>= Q</w:t>
      </w:r>
      <w:r w:rsidR="00F5408F" w:rsidRPr="00F5408F">
        <w:rPr>
          <w:rFonts w:ascii="Times New Roman" w:hAnsi="Times New Roman" w:cs="Times New Roman"/>
          <w:bCs/>
          <w:sz w:val="24"/>
          <w:szCs w:val="24"/>
          <w:vertAlign w:val="subscript"/>
        </w:rPr>
        <w:t xml:space="preserve"> </w:t>
      </w:r>
      <w:r w:rsidR="00F5408F" w:rsidRPr="00451D38">
        <w:rPr>
          <w:rFonts w:ascii="Times New Roman" w:hAnsi="Times New Roman" w:cs="Times New Roman"/>
          <w:bCs/>
          <w:sz w:val="28"/>
          <w:szCs w:val="28"/>
          <w:vertAlign w:val="subscript"/>
        </w:rPr>
        <w:t>вода0,</w:t>
      </w:r>
      <w:proofErr w:type="gramStart"/>
      <w:r w:rsidR="00F5408F" w:rsidRPr="00451D38">
        <w:rPr>
          <w:rFonts w:ascii="Times New Roman" w:hAnsi="Times New Roman" w:cs="Times New Roman"/>
          <w:bCs/>
          <w:sz w:val="28"/>
          <w:szCs w:val="28"/>
          <w:vertAlign w:val="subscript"/>
        </w:rPr>
        <w:t>5</w:t>
      </w:r>
      <w:r w:rsidR="00F5408F" w:rsidRPr="005A0D8D">
        <w:rPr>
          <w:rFonts w:ascii="Times New Roman" w:hAnsi="Times New Roman" w:cs="Times New Roman"/>
          <w:bCs/>
          <w:sz w:val="24"/>
          <w:szCs w:val="24"/>
        </w:rPr>
        <w:t xml:space="preserve"> </w:t>
      </w:r>
      <w:r w:rsidRPr="005A0D8D">
        <w:rPr>
          <w:rFonts w:ascii="Times New Roman" w:hAnsi="Times New Roman" w:cs="Times New Roman"/>
          <w:bCs/>
          <w:sz w:val="24"/>
          <w:szCs w:val="24"/>
        </w:rPr>
        <w:t xml:space="preserve"> x</w:t>
      </w:r>
      <w:proofErr w:type="gramEnd"/>
      <w:r w:rsidRPr="005A0D8D">
        <w:rPr>
          <w:rFonts w:ascii="Times New Roman" w:hAnsi="Times New Roman" w:cs="Times New Roman"/>
          <w:bCs/>
          <w:sz w:val="24"/>
          <w:szCs w:val="24"/>
        </w:rPr>
        <w:t xml:space="preserve"> P</w:t>
      </w:r>
      <w:r w:rsidR="00F5408F" w:rsidRPr="00F5408F">
        <w:rPr>
          <w:rFonts w:ascii="Times New Roman" w:hAnsi="Times New Roman" w:cs="Times New Roman"/>
          <w:bCs/>
          <w:sz w:val="24"/>
          <w:szCs w:val="24"/>
          <w:vertAlign w:val="subscript"/>
        </w:rPr>
        <w:t xml:space="preserve"> </w:t>
      </w:r>
      <w:r w:rsidR="00F5408F" w:rsidRPr="00451D38">
        <w:rPr>
          <w:rFonts w:ascii="Times New Roman" w:hAnsi="Times New Roman" w:cs="Times New Roman"/>
          <w:bCs/>
          <w:sz w:val="28"/>
          <w:szCs w:val="28"/>
          <w:vertAlign w:val="subscript"/>
        </w:rPr>
        <w:t>вода0,5</w:t>
      </w:r>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P </w:t>
      </w:r>
      <w:r w:rsidR="00F5408F" w:rsidRPr="00451D38">
        <w:rPr>
          <w:rFonts w:ascii="Times New Roman" w:hAnsi="Times New Roman" w:cs="Times New Roman"/>
          <w:bCs/>
          <w:sz w:val="28"/>
          <w:szCs w:val="28"/>
          <w:vertAlign w:val="subscript"/>
        </w:rPr>
        <w:t>вода0,5</w:t>
      </w:r>
      <w:r w:rsidR="00F5408F" w:rsidRPr="005A0D8D">
        <w:rPr>
          <w:rFonts w:ascii="Times New Roman" w:hAnsi="Times New Roman" w:cs="Times New Roman"/>
          <w:bCs/>
          <w:sz w:val="24"/>
          <w:szCs w:val="24"/>
        </w:rPr>
        <w:t xml:space="preserve"> </w:t>
      </w:r>
      <w:r w:rsidRPr="005A0D8D">
        <w:rPr>
          <w:rFonts w:ascii="Times New Roman" w:hAnsi="Times New Roman" w:cs="Times New Roman"/>
          <w:bCs/>
          <w:sz w:val="24"/>
          <w:szCs w:val="24"/>
        </w:rPr>
        <w:t xml:space="preserve">- цена единицы воды питьевой бутилированной (емкость - 0,5 литра) в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Pr="005A0D8D">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Q </w:t>
      </w:r>
      <w:r w:rsidR="00F5408F" w:rsidRPr="00451D38">
        <w:rPr>
          <w:rFonts w:ascii="Times New Roman" w:hAnsi="Times New Roman" w:cs="Times New Roman"/>
          <w:bCs/>
          <w:sz w:val="28"/>
          <w:szCs w:val="28"/>
          <w:vertAlign w:val="subscript"/>
        </w:rPr>
        <w:t>вода0,5</w:t>
      </w:r>
      <w:r w:rsidR="00F5408F" w:rsidRPr="005A0D8D">
        <w:rPr>
          <w:rFonts w:ascii="Times New Roman" w:hAnsi="Times New Roman" w:cs="Times New Roman"/>
          <w:bCs/>
          <w:sz w:val="24"/>
          <w:szCs w:val="24"/>
        </w:rPr>
        <w:t xml:space="preserve"> </w:t>
      </w:r>
      <w:r w:rsidRPr="005A0D8D">
        <w:rPr>
          <w:rFonts w:ascii="Times New Roman" w:hAnsi="Times New Roman" w:cs="Times New Roman"/>
          <w:bCs/>
          <w:sz w:val="24"/>
          <w:szCs w:val="24"/>
        </w:rPr>
        <w:t xml:space="preserve">- количество единиц воды питьевой бутилированной (емкость - 0,5 литра) в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Pr="005A0D8D">
        <w:rPr>
          <w:rFonts w:ascii="Times New Roman" w:hAnsi="Times New Roman" w:cs="Times New Roman"/>
          <w:bCs/>
          <w:sz w:val="24"/>
          <w:szCs w:val="24"/>
        </w:rPr>
        <w:t>.</w:t>
      </w:r>
    </w:p>
    <w:p w:rsidR="00C72441" w:rsidRDefault="00C72441"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7. Затраты на кадровое обеспечение: обучающие семинары и курсы для работников Думы Города Томска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ко</w:t>
      </w:r>
      <w:proofErr w:type="spellEnd"/>
      <w:r w:rsidRPr="005A0D8D">
        <w:rPr>
          <w:rFonts w:ascii="Times New Roman" w:hAnsi="Times New Roman" w:cs="Times New Roman"/>
          <w:bCs/>
          <w:sz w:val="24"/>
          <w:szCs w:val="24"/>
        </w:rPr>
        <w:t xml:space="preserve"> = </w:t>
      </w: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ко</w:t>
      </w:r>
      <w:proofErr w:type="spellEnd"/>
      <w:r w:rsidRPr="00451D38">
        <w:rPr>
          <w:rFonts w:ascii="Times New Roman" w:hAnsi="Times New Roman" w:cs="Times New Roman"/>
          <w:bCs/>
          <w:sz w:val="20"/>
          <w:szCs w:val="20"/>
        </w:rPr>
        <w:t xml:space="preserve"> </w:t>
      </w:r>
      <w:proofErr w:type="spellStart"/>
      <w:r w:rsidRPr="00451D38">
        <w:rPr>
          <w:rFonts w:ascii="Times New Roman" w:hAnsi="Times New Roman" w:cs="Times New Roman"/>
          <w:bCs/>
          <w:sz w:val="20"/>
          <w:szCs w:val="20"/>
        </w:rPr>
        <w:t>отч</w:t>
      </w:r>
      <w:proofErr w:type="spellEnd"/>
      <w:r w:rsidRPr="00451D38">
        <w:rPr>
          <w:rFonts w:ascii="Times New Roman" w:hAnsi="Times New Roman" w:cs="Times New Roman"/>
          <w:bCs/>
          <w:sz w:val="20"/>
          <w:szCs w:val="20"/>
        </w:rPr>
        <w:t>. год</w:t>
      </w:r>
      <w:r w:rsidRPr="005A0D8D">
        <w:rPr>
          <w:rFonts w:ascii="Times New Roman" w:hAnsi="Times New Roman" w:cs="Times New Roman"/>
          <w:bCs/>
          <w:sz w:val="24"/>
          <w:szCs w:val="24"/>
        </w:rPr>
        <w:t xml:space="preserve"> x </w:t>
      </w:r>
      <w:proofErr w:type="spellStart"/>
      <w:r w:rsidRPr="005A0D8D">
        <w:rPr>
          <w:rFonts w:ascii="Times New Roman" w:hAnsi="Times New Roman" w:cs="Times New Roman"/>
          <w:bCs/>
          <w:sz w:val="24"/>
          <w:szCs w:val="24"/>
        </w:rPr>
        <w:t>К</w:t>
      </w:r>
      <w:r w:rsidRPr="00451D38">
        <w:rPr>
          <w:rFonts w:ascii="Times New Roman" w:hAnsi="Times New Roman" w:cs="Times New Roman"/>
          <w:bCs/>
          <w:sz w:val="20"/>
          <w:szCs w:val="20"/>
        </w:rPr>
        <w:t>кп</w:t>
      </w:r>
      <w:proofErr w:type="spellEnd"/>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Зко</w:t>
      </w:r>
      <w:proofErr w:type="spellEnd"/>
      <w:r w:rsidRPr="005A0D8D">
        <w:rPr>
          <w:rFonts w:ascii="Times New Roman" w:hAnsi="Times New Roman" w:cs="Times New Roman"/>
          <w:bCs/>
          <w:sz w:val="24"/>
          <w:szCs w:val="24"/>
        </w:rPr>
        <w:t xml:space="preserve"> </w:t>
      </w:r>
      <w:proofErr w:type="spellStart"/>
      <w:r w:rsidRPr="005A0D8D">
        <w:rPr>
          <w:rFonts w:ascii="Times New Roman" w:hAnsi="Times New Roman" w:cs="Times New Roman"/>
          <w:bCs/>
          <w:sz w:val="24"/>
          <w:szCs w:val="24"/>
        </w:rPr>
        <w:t>отч</w:t>
      </w:r>
      <w:proofErr w:type="spellEnd"/>
      <w:r w:rsidRPr="005A0D8D">
        <w:rPr>
          <w:rFonts w:ascii="Times New Roman" w:hAnsi="Times New Roman" w:cs="Times New Roman"/>
          <w:bCs/>
          <w:sz w:val="24"/>
          <w:szCs w:val="24"/>
        </w:rPr>
        <w:t>. год - фактические затраты на семинары и курсы для работников Думы Города Томска, осуществленные в отчетном финансовом году;</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Ккп</w:t>
      </w:r>
      <w:proofErr w:type="spellEnd"/>
      <w:r w:rsidRPr="005A0D8D">
        <w:rPr>
          <w:rFonts w:ascii="Times New Roman" w:hAnsi="Times New Roman" w:cs="Times New Roman"/>
          <w:bCs/>
          <w:sz w:val="24"/>
          <w:szCs w:val="24"/>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1B164E" w:rsidRDefault="001B164E"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8. Затраты на приобретение и изготовление полиграфической продукции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lastRenderedPageBreak/>
        <w:t>З</w:t>
      </w:r>
      <w:r w:rsidRPr="00451D38">
        <w:rPr>
          <w:rFonts w:ascii="Times New Roman" w:hAnsi="Times New Roman" w:cs="Times New Roman"/>
          <w:bCs/>
          <w:sz w:val="20"/>
          <w:szCs w:val="20"/>
        </w:rPr>
        <w:t>полигра</w:t>
      </w:r>
      <w:r w:rsidR="00E17B14">
        <w:rPr>
          <w:rFonts w:ascii="Times New Roman" w:hAnsi="Times New Roman" w:cs="Times New Roman"/>
          <w:bCs/>
          <w:sz w:val="24"/>
          <w:szCs w:val="24"/>
        </w:rPr>
        <w:t>ф</w:t>
      </w:r>
      <w:proofErr w:type="spellEnd"/>
      <w:r w:rsidR="00E17B14">
        <w:rPr>
          <w:rFonts w:ascii="Times New Roman" w:hAnsi="Times New Roman" w:cs="Times New Roman"/>
          <w:bCs/>
          <w:sz w:val="24"/>
          <w:szCs w:val="24"/>
        </w:rPr>
        <w:t xml:space="preserve"> = V x 3,5%,</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1B164E" w:rsidRDefault="001B164E"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9. Затраты, связанные с обеспечением информирования населения о деятельности Думы Города Томска, подпиской на базы мониторинга средств массовой информации и информационных агентств, проведением фотосъемки с мероприятий, определяю</w:t>
      </w:r>
      <w:r w:rsidR="00E17B14">
        <w:rPr>
          <w:rFonts w:ascii="Times New Roman" w:hAnsi="Times New Roman" w:cs="Times New Roman"/>
          <w:bCs/>
          <w:sz w:val="24"/>
          <w:szCs w:val="24"/>
        </w:rPr>
        <w:t>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сми</w:t>
      </w:r>
      <w:proofErr w:type="spellEnd"/>
      <w:r w:rsidRPr="00451D38">
        <w:rPr>
          <w:rFonts w:ascii="Times New Roman" w:hAnsi="Times New Roman" w:cs="Times New Roman"/>
          <w:bCs/>
          <w:sz w:val="20"/>
          <w:szCs w:val="20"/>
        </w:rPr>
        <w:t xml:space="preserve"> </w:t>
      </w:r>
      <w:r w:rsidRPr="005A0D8D">
        <w:rPr>
          <w:rFonts w:ascii="Times New Roman" w:hAnsi="Times New Roman" w:cs="Times New Roman"/>
          <w:bCs/>
          <w:sz w:val="24"/>
          <w:szCs w:val="24"/>
        </w:rPr>
        <w:t xml:space="preserve">= </w:t>
      </w: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сми</w:t>
      </w:r>
      <w:proofErr w:type="spellEnd"/>
      <w:r w:rsidRPr="00451D38">
        <w:rPr>
          <w:rFonts w:ascii="Times New Roman" w:hAnsi="Times New Roman" w:cs="Times New Roman"/>
          <w:bCs/>
          <w:sz w:val="20"/>
          <w:szCs w:val="20"/>
        </w:rPr>
        <w:t xml:space="preserve"> </w:t>
      </w:r>
      <w:proofErr w:type="spellStart"/>
      <w:r w:rsidRPr="00451D38">
        <w:rPr>
          <w:rFonts w:ascii="Times New Roman" w:hAnsi="Times New Roman" w:cs="Times New Roman"/>
          <w:bCs/>
          <w:sz w:val="20"/>
          <w:szCs w:val="20"/>
        </w:rPr>
        <w:t>отч</w:t>
      </w:r>
      <w:proofErr w:type="spellEnd"/>
      <w:r w:rsidRPr="00451D38">
        <w:rPr>
          <w:rFonts w:ascii="Times New Roman" w:hAnsi="Times New Roman" w:cs="Times New Roman"/>
          <w:bCs/>
          <w:sz w:val="20"/>
          <w:szCs w:val="20"/>
        </w:rPr>
        <w:t xml:space="preserve">. год </w:t>
      </w:r>
      <w:r w:rsidRPr="005A0D8D">
        <w:rPr>
          <w:rFonts w:ascii="Times New Roman" w:hAnsi="Times New Roman" w:cs="Times New Roman"/>
          <w:bCs/>
          <w:sz w:val="24"/>
          <w:szCs w:val="24"/>
        </w:rPr>
        <w:t xml:space="preserve">x </w:t>
      </w:r>
      <w:proofErr w:type="spellStart"/>
      <w:r w:rsidRPr="005A0D8D">
        <w:rPr>
          <w:rFonts w:ascii="Times New Roman" w:hAnsi="Times New Roman" w:cs="Times New Roman"/>
          <w:bCs/>
          <w:sz w:val="24"/>
          <w:szCs w:val="24"/>
        </w:rPr>
        <w:t>К</w:t>
      </w:r>
      <w:r w:rsidRPr="00451D38">
        <w:rPr>
          <w:rFonts w:ascii="Times New Roman" w:hAnsi="Times New Roman" w:cs="Times New Roman"/>
          <w:bCs/>
          <w:sz w:val="20"/>
          <w:szCs w:val="20"/>
        </w:rPr>
        <w:t>кп</w:t>
      </w:r>
      <w:proofErr w:type="spellEnd"/>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Зсми</w:t>
      </w:r>
      <w:proofErr w:type="spellEnd"/>
      <w:r w:rsidRPr="005A0D8D">
        <w:rPr>
          <w:rFonts w:ascii="Times New Roman" w:hAnsi="Times New Roman" w:cs="Times New Roman"/>
          <w:bCs/>
          <w:sz w:val="24"/>
          <w:szCs w:val="24"/>
        </w:rPr>
        <w:t xml:space="preserve"> </w:t>
      </w:r>
      <w:proofErr w:type="spellStart"/>
      <w:r w:rsidRPr="005A0D8D">
        <w:rPr>
          <w:rFonts w:ascii="Times New Roman" w:hAnsi="Times New Roman" w:cs="Times New Roman"/>
          <w:bCs/>
          <w:sz w:val="24"/>
          <w:szCs w:val="24"/>
        </w:rPr>
        <w:t>отч</w:t>
      </w:r>
      <w:proofErr w:type="spellEnd"/>
      <w:r w:rsidRPr="005A0D8D">
        <w:rPr>
          <w:rFonts w:ascii="Times New Roman" w:hAnsi="Times New Roman" w:cs="Times New Roman"/>
          <w:bCs/>
          <w:sz w:val="24"/>
          <w:szCs w:val="24"/>
        </w:rPr>
        <w:t>. год - фактические затраты, связанные с обеспечением информирования населения о деятельности Думы Города Томска, подпиской на базы мониторинга средств массовой информации и информационных агентств, проведением фотосъемки, осуществленные в отчетном финансовом году;</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Ккп</w:t>
      </w:r>
      <w:proofErr w:type="spellEnd"/>
      <w:r w:rsidRPr="005A0D8D">
        <w:rPr>
          <w:rFonts w:ascii="Times New Roman" w:hAnsi="Times New Roman" w:cs="Times New Roman"/>
          <w:bCs/>
          <w:sz w:val="24"/>
          <w:szCs w:val="24"/>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1B164E" w:rsidRDefault="001B164E"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10. Затраты на оказание услуг по мойке автомобилей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8"/>
          <w:szCs w:val="28"/>
          <w:vertAlign w:val="subscript"/>
        </w:rPr>
        <w:t>мойка</w:t>
      </w:r>
      <w:proofErr w:type="spellEnd"/>
      <w:r w:rsidRPr="005A0D8D">
        <w:rPr>
          <w:rFonts w:ascii="Times New Roman" w:hAnsi="Times New Roman" w:cs="Times New Roman"/>
          <w:bCs/>
          <w:sz w:val="24"/>
          <w:szCs w:val="24"/>
        </w:rPr>
        <w:t xml:space="preserve"> = </w:t>
      </w:r>
      <w:r w:rsidR="00451D38">
        <w:rPr>
          <w:rFonts w:ascii="Times New Roman" w:hAnsi="Times New Roman" w:cs="Times New Roman"/>
          <w:bCs/>
          <w:sz w:val="24"/>
          <w:szCs w:val="24"/>
          <w:lang w:val="en-US"/>
        </w:rPr>
        <w:t>N</w:t>
      </w:r>
      <w:r w:rsidRPr="005A0D8D">
        <w:rPr>
          <w:rFonts w:ascii="Times New Roman" w:hAnsi="Times New Roman" w:cs="Times New Roman"/>
          <w:bCs/>
          <w:sz w:val="24"/>
          <w:szCs w:val="24"/>
        </w:rPr>
        <w:t xml:space="preserve"> x </w:t>
      </w:r>
      <w:proofErr w:type="spellStart"/>
      <w:r w:rsidRPr="005A0D8D">
        <w:rPr>
          <w:rFonts w:ascii="Times New Roman" w:hAnsi="Times New Roman" w:cs="Times New Roman"/>
          <w:bCs/>
          <w:sz w:val="24"/>
          <w:szCs w:val="24"/>
        </w:rPr>
        <w:t>К</w:t>
      </w:r>
      <w:r w:rsidRPr="00451D38">
        <w:rPr>
          <w:rFonts w:ascii="Times New Roman" w:hAnsi="Times New Roman" w:cs="Times New Roman"/>
          <w:bCs/>
          <w:sz w:val="28"/>
          <w:szCs w:val="28"/>
          <w:vertAlign w:val="subscript"/>
        </w:rPr>
        <w:t>авто</w:t>
      </w:r>
      <w:proofErr w:type="spellEnd"/>
      <w:r w:rsidRPr="005A0D8D">
        <w:rPr>
          <w:rFonts w:ascii="Times New Roman" w:hAnsi="Times New Roman" w:cs="Times New Roman"/>
          <w:bCs/>
          <w:sz w:val="24"/>
          <w:szCs w:val="24"/>
        </w:rPr>
        <w:t xml:space="preserve"> x </w:t>
      </w:r>
      <w:proofErr w:type="spellStart"/>
      <w:r w:rsidRPr="005A0D8D">
        <w:rPr>
          <w:rFonts w:ascii="Times New Roman" w:hAnsi="Times New Roman" w:cs="Times New Roman"/>
          <w:bCs/>
          <w:sz w:val="24"/>
          <w:szCs w:val="24"/>
        </w:rPr>
        <w:t>Р</w:t>
      </w:r>
      <w:r w:rsidRPr="00451D38">
        <w:rPr>
          <w:rFonts w:ascii="Times New Roman" w:hAnsi="Times New Roman" w:cs="Times New Roman"/>
          <w:bCs/>
          <w:sz w:val="28"/>
          <w:szCs w:val="28"/>
          <w:vertAlign w:val="subscript"/>
        </w:rPr>
        <w:t>мойка</w:t>
      </w:r>
      <w:proofErr w:type="spellEnd"/>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451D38" w:rsidP="00CD501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en-US"/>
        </w:rPr>
        <w:t>N</w:t>
      </w:r>
      <w:r w:rsidR="00CD5013" w:rsidRPr="005A0D8D">
        <w:rPr>
          <w:rFonts w:ascii="Times New Roman" w:hAnsi="Times New Roman" w:cs="Times New Roman"/>
          <w:bCs/>
          <w:sz w:val="24"/>
          <w:szCs w:val="24"/>
        </w:rPr>
        <w:t xml:space="preserve"> - </w:t>
      </w:r>
      <w:proofErr w:type="gramStart"/>
      <w:r w:rsidR="00CD5013" w:rsidRPr="005A0D8D">
        <w:rPr>
          <w:rFonts w:ascii="Times New Roman" w:hAnsi="Times New Roman" w:cs="Times New Roman"/>
          <w:bCs/>
          <w:sz w:val="24"/>
          <w:szCs w:val="24"/>
        </w:rPr>
        <w:t>количество</w:t>
      </w:r>
      <w:proofErr w:type="gramEnd"/>
      <w:r w:rsidR="00CD5013" w:rsidRPr="005A0D8D">
        <w:rPr>
          <w:rFonts w:ascii="Times New Roman" w:hAnsi="Times New Roman" w:cs="Times New Roman"/>
          <w:bCs/>
          <w:sz w:val="24"/>
          <w:szCs w:val="24"/>
        </w:rPr>
        <w:t xml:space="preserve"> рабочих дней в году;</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К</w:t>
      </w:r>
      <w:r w:rsidRPr="005A0D8D">
        <w:rPr>
          <w:rFonts w:ascii="Times New Roman" w:hAnsi="Times New Roman" w:cs="Times New Roman"/>
          <w:bCs/>
          <w:sz w:val="24"/>
          <w:szCs w:val="24"/>
          <w:vertAlign w:val="subscript"/>
        </w:rPr>
        <w:t>авто</w:t>
      </w:r>
      <w:proofErr w:type="spellEnd"/>
      <w:r w:rsidRPr="005A0D8D">
        <w:rPr>
          <w:rFonts w:ascii="Times New Roman" w:hAnsi="Times New Roman" w:cs="Times New Roman"/>
          <w:bCs/>
          <w:sz w:val="24"/>
          <w:szCs w:val="24"/>
        </w:rPr>
        <w:t xml:space="preserve"> - количество автомобилей Думы Горо</w:t>
      </w:r>
      <w:r w:rsidR="0047060C">
        <w:rPr>
          <w:rFonts w:ascii="Times New Roman" w:hAnsi="Times New Roman" w:cs="Times New Roman"/>
          <w:bCs/>
          <w:sz w:val="24"/>
          <w:szCs w:val="24"/>
        </w:rPr>
        <w:t>да Томска, осуществляющих мойку</w:t>
      </w:r>
      <w:r w:rsidRPr="005A0D8D">
        <w:rPr>
          <w:rFonts w:ascii="Times New Roman" w:hAnsi="Times New Roman" w:cs="Times New Roman"/>
          <w:bCs/>
          <w:sz w:val="24"/>
          <w:szCs w:val="24"/>
        </w:rPr>
        <w:t xml:space="preserve"> в</w:t>
      </w:r>
      <w:r w:rsidR="0047060C">
        <w:rPr>
          <w:rFonts w:ascii="Times New Roman" w:eastAsia="Times New Roman" w:hAnsi="Times New Roman" w:cs="Times New Roman"/>
          <w:color w:val="000000"/>
          <w:sz w:val="24"/>
          <w:szCs w:val="24"/>
          <w:lang w:eastAsia="ru-RU"/>
        </w:rPr>
        <w:t xml:space="preserve"> соответствии с утвержде</w:t>
      </w:r>
      <w:r w:rsidR="0047060C" w:rsidRPr="00F5408F">
        <w:rPr>
          <w:rFonts w:ascii="Times New Roman" w:eastAsia="Times New Roman" w:hAnsi="Times New Roman" w:cs="Times New Roman"/>
          <w:color w:val="000000"/>
          <w:sz w:val="24"/>
          <w:szCs w:val="24"/>
          <w:lang w:eastAsia="ru-RU"/>
        </w:rPr>
        <w:t>нными нормативами</w:t>
      </w:r>
      <w:r w:rsidRPr="005A0D8D">
        <w:rPr>
          <w:rFonts w:ascii="Times New Roman" w:hAnsi="Times New Roman" w:cs="Times New Roman"/>
          <w:bCs/>
          <w:sz w:val="24"/>
          <w:szCs w:val="24"/>
        </w:rPr>
        <w:t>;</w:t>
      </w:r>
    </w:p>
    <w:p w:rsidR="00CD5013" w:rsidRDefault="00CD5013" w:rsidP="001B164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Р</w:t>
      </w:r>
      <w:r w:rsidRPr="005A0D8D">
        <w:rPr>
          <w:rFonts w:ascii="Times New Roman" w:hAnsi="Times New Roman" w:cs="Times New Roman"/>
          <w:bCs/>
          <w:sz w:val="24"/>
          <w:szCs w:val="24"/>
          <w:vertAlign w:val="subscript"/>
        </w:rPr>
        <w:t>мойка</w:t>
      </w:r>
      <w:proofErr w:type="spellEnd"/>
      <w:r w:rsidRPr="005A0D8D">
        <w:rPr>
          <w:rFonts w:ascii="Times New Roman" w:hAnsi="Times New Roman" w:cs="Times New Roman"/>
          <w:bCs/>
          <w:sz w:val="24"/>
          <w:szCs w:val="24"/>
        </w:rPr>
        <w:t xml:space="preserve"> - цена мойки одного автомобиля </w:t>
      </w:r>
      <w:r w:rsidR="0047060C" w:rsidRPr="005A0D8D">
        <w:rPr>
          <w:rFonts w:ascii="Times New Roman" w:hAnsi="Times New Roman" w:cs="Times New Roman"/>
          <w:bCs/>
          <w:sz w:val="24"/>
          <w:szCs w:val="24"/>
        </w:rPr>
        <w:t>в</w:t>
      </w:r>
      <w:r w:rsidR="0047060C">
        <w:rPr>
          <w:rFonts w:ascii="Times New Roman" w:eastAsia="Times New Roman" w:hAnsi="Times New Roman" w:cs="Times New Roman"/>
          <w:color w:val="000000"/>
          <w:sz w:val="24"/>
          <w:szCs w:val="24"/>
          <w:lang w:eastAsia="ru-RU"/>
        </w:rPr>
        <w:t xml:space="preserve"> соответствии с утвержде</w:t>
      </w:r>
      <w:r w:rsidR="0047060C" w:rsidRPr="00F5408F">
        <w:rPr>
          <w:rFonts w:ascii="Times New Roman" w:eastAsia="Times New Roman" w:hAnsi="Times New Roman" w:cs="Times New Roman"/>
          <w:color w:val="000000"/>
          <w:sz w:val="24"/>
          <w:szCs w:val="24"/>
          <w:lang w:eastAsia="ru-RU"/>
        </w:rPr>
        <w:t>нными нормативами</w:t>
      </w:r>
      <w:r w:rsidRPr="005A0D8D">
        <w:rPr>
          <w:rFonts w:ascii="Times New Roman" w:hAnsi="Times New Roman" w:cs="Times New Roman"/>
          <w:bCs/>
          <w:sz w:val="24"/>
          <w:szCs w:val="24"/>
        </w:rPr>
        <w:t>.</w:t>
      </w:r>
    </w:p>
    <w:p w:rsidR="001B164E" w:rsidRDefault="001B164E" w:rsidP="001B164E">
      <w:pPr>
        <w:autoSpaceDE w:val="0"/>
        <w:autoSpaceDN w:val="0"/>
        <w:adjustRightInd w:val="0"/>
        <w:spacing w:after="0" w:line="240" w:lineRule="auto"/>
        <w:ind w:firstLine="540"/>
        <w:jc w:val="both"/>
        <w:rPr>
          <w:rFonts w:ascii="Times New Roman" w:hAnsi="Times New Roman" w:cs="Times New Roman"/>
          <w:bCs/>
          <w:sz w:val="24"/>
          <w:szCs w:val="24"/>
        </w:rPr>
      </w:pPr>
    </w:p>
    <w:p w:rsidR="001B164E" w:rsidRPr="005A0D8D" w:rsidRDefault="001B164E" w:rsidP="001B164E">
      <w:pPr>
        <w:autoSpaceDE w:val="0"/>
        <w:autoSpaceDN w:val="0"/>
        <w:adjustRightInd w:val="0"/>
        <w:spacing w:after="0" w:line="240" w:lineRule="auto"/>
        <w:ind w:firstLine="540"/>
        <w:jc w:val="both"/>
        <w:rPr>
          <w:rFonts w:ascii="Times New Roman" w:hAnsi="Times New Roman" w:cs="Times New Roman"/>
          <w:bCs/>
          <w:sz w:val="2"/>
          <w:szCs w:val="2"/>
        </w:rPr>
      </w:pPr>
    </w:p>
    <w:p w:rsidR="00CD5013"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w:t>
      </w:r>
      <w:r w:rsidR="001B164E">
        <w:rPr>
          <w:rFonts w:ascii="Times New Roman" w:hAnsi="Times New Roman" w:cs="Times New Roman"/>
          <w:bCs/>
          <w:sz w:val="24"/>
          <w:szCs w:val="24"/>
        </w:rPr>
        <w:t>1</w:t>
      </w:r>
      <w:r w:rsidRPr="005A0D8D">
        <w:rPr>
          <w:rFonts w:ascii="Times New Roman" w:hAnsi="Times New Roman" w:cs="Times New Roman"/>
          <w:bCs/>
          <w:sz w:val="24"/>
          <w:szCs w:val="24"/>
        </w:rPr>
        <w:t xml:space="preserve">. Затраты на разработку сметной документации в части, не относящейся к капитальному ремонту, определяются в соответствии </w:t>
      </w:r>
      <w:r w:rsidRPr="001B164E">
        <w:rPr>
          <w:rFonts w:ascii="Times New Roman" w:hAnsi="Times New Roman" w:cs="Times New Roman"/>
          <w:bCs/>
          <w:color w:val="0D0D0D" w:themeColor="text1" w:themeTint="F2"/>
          <w:sz w:val="24"/>
          <w:szCs w:val="24"/>
        </w:rPr>
        <w:t xml:space="preserve">со </w:t>
      </w:r>
      <w:hyperlink r:id="rId10" w:history="1">
        <w:r w:rsidRPr="001B164E">
          <w:rPr>
            <w:rFonts w:ascii="Times New Roman" w:hAnsi="Times New Roman" w:cs="Times New Roman"/>
            <w:bCs/>
            <w:color w:val="0D0D0D" w:themeColor="text1" w:themeTint="F2"/>
            <w:sz w:val="24"/>
            <w:szCs w:val="24"/>
          </w:rPr>
          <w:t>статьей 22</w:t>
        </w:r>
      </w:hyperlink>
      <w:r w:rsidRPr="005A0D8D">
        <w:rPr>
          <w:rFonts w:ascii="Times New Roman" w:hAnsi="Times New Roman" w:cs="Times New Roman"/>
          <w:bCs/>
          <w:sz w:val="24"/>
          <w:szCs w:val="24"/>
        </w:rPr>
        <w:t xml:space="preserve"> Федерального закона от 05.04.2013 </w:t>
      </w:r>
      <w:r w:rsidR="001B164E">
        <w:rPr>
          <w:rFonts w:ascii="Times New Roman" w:hAnsi="Times New Roman" w:cs="Times New Roman"/>
          <w:bCs/>
          <w:sz w:val="24"/>
          <w:szCs w:val="24"/>
        </w:rPr>
        <w:t>№</w:t>
      </w:r>
      <w:r w:rsidRPr="005A0D8D">
        <w:rPr>
          <w:rFonts w:ascii="Times New Roman" w:hAnsi="Times New Roman" w:cs="Times New Roman"/>
          <w:bCs/>
          <w:sz w:val="24"/>
          <w:szCs w:val="24"/>
        </w:rPr>
        <w:t xml:space="preserve"> 44-ФЗ </w:t>
      </w:r>
      <w:r w:rsidR="001B164E">
        <w:rPr>
          <w:rFonts w:ascii="Times New Roman" w:hAnsi="Times New Roman" w:cs="Times New Roman"/>
          <w:bCs/>
          <w:sz w:val="24"/>
          <w:szCs w:val="24"/>
        </w:rPr>
        <w:t>«</w:t>
      </w:r>
      <w:r w:rsidRPr="005A0D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1B164E">
        <w:rPr>
          <w:rFonts w:ascii="Times New Roman" w:hAnsi="Times New Roman" w:cs="Times New Roman"/>
          <w:bCs/>
          <w:sz w:val="24"/>
          <w:szCs w:val="24"/>
        </w:rPr>
        <w:t>»</w:t>
      </w:r>
      <w:r w:rsidRPr="005A0D8D">
        <w:rPr>
          <w:rFonts w:ascii="Times New Roman" w:hAnsi="Times New Roman" w:cs="Times New Roman"/>
          <w:bCs/>
          <w:sz w:val="24"/>
          <w:szCs w:val="24"/>
        </w:rPr>
        <w:t xml:space="preserve"> (проектно-сметный метод).</w:t>
      </w:r>
    </w:p>
    <w:p w:rsidR="001B164E" w:rsidRPr="005A0D8D" w:rsidRDefault="001B164E"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w:t>
      </w:r>
      <w:r w:rsidR="001B164E">
        <w:rPr>
          <w:rFonts w:ascii="Times New Roman" w:hAnsi="Times New Roman" w:cs="Times New Roman"/>
          <w:bCs/>
          <w:sz w:val="24"/>
          <w:szCs w:val="24"/>
        </w:rPr>
        <w:t>2</w:t>
      </w:r>
      <w:r w:rsidRPr="005A0D8D">
        <w:rPr>
          <w:rFonts w:ascii="Times New Roman" w:hAnsi="Times New Roman" w:cs="Times New Roman"/>
          <w:bCs/>
          <w:sz w:val="24"/>
          <w:szCs w:val="24"/>
        </w:rPr>
        <w:t>. Затраты на услуги гру</w:t>
      </w:r>
      <w:r w:rsidR="00E17B14">
        <w:rPr>
          <w:rFonts w:ascii="Times New Roman" w:hAnsi="Times New Roman" w:cs="Times New Roman"/>
          <w:bCs/>
          <w:sz w:val="24"/>
          <w:szCs w:val="24"/>
        </w:rPr>
        <w:t>зчиков определяются по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8"/>
          <w:szCs w:val="28"/>
          <w:vertAlign w:val="subscript"/>
        </w:rPr>
        <w:t>груз</w:t>
      </w:r>
      <w:proofErr w:type="spellEnd"/>
      <w:r w:rsidRPr="005A0D8D">
        <w:rPr>
          <w:rFonts w:ascii="Times New Roman" w:hAnsi="Times New Roman" w:cs="Times New Roman"/>
          <w:bCs/>
          <w:sz w:val="24"/>
          <w:szCs w:val="24"/>
        </w:rPr>
        <w:t xml:space="preserve"> = </w:t>
      </w:r>
      <w:proofErr w:type="spellStart"/>
      <w:r w:rsidRPr="005A0D8D">
        <w:rPr>
          <w:rFonts w:ascii="Times New Roman" w:hAnsi="Times New Roman" w:cs="Times New Roman"/>
          <w:bCs/>
          <w:sz w:val="24"/>
          <w:szCs w:val="24"/>
        </w:rPr>
        <w:t>N</w:t>
      </w:r>
      <w:r w:rsidRPr="00451D38">
        <w:rPr>
          <w:rFonts w:ascii="Times New Roman" w:hAnsi="Times New Roman" w:cs="Times New Roman"/>
          <w:bCs/>
          <w:sz w:val="28"/>
          <w:szCs w:val="28"/>
          <w:vertAlign w:val="subscript"/>
        </w:rPr>
        <w:t>чел</w:t>
      </w:r>
      <w:proofErr w:type="spellEnd"/>
      <w:r w:rsidRPr="005A0D8D">
        <w:rPr>
          <w:rFonts w:ascii="Times New Roman" w:hAnsi="Times New Roman" w:cs="Times New Roman"/>
          <w:bCs/>
          <w:sz w:val="24"/>
          <w:szCs w:val="24"/>
        </w:rPr>
        <w:t xml:space="preserve"> x </w:t>
      </w:r>
      <w:proofErr w:type="spellStart"/>
      <w:r w:rsidRPr="005A0D8D">
        <w:rPr>
          <w:rFonts w:ascii="Times New Roman" w:hAnsi="Times New Roman" w:cs="Times New Roman"/>
          <w:bCs/>
          <w:sz w:val="24"/>
          <w:szCs w:val="24"/>
        </w:rPr>
        <w:t>Q</w:t>
      </w:r>
      <w:proofErr w:type="gramStart"/>
      <w:r w:rsidR="00451D38" w:rsidRPr="00451D38">
        <w:rPr>
          <w:rFonts w:ascii="Times New Roman" w:hAnsi="Times New Roman" w:cs="Times New Roman"/>
          <w:bCs/>
          <w:sz w:val="28"/>
          <w:szCs w:val="28"/>
          <w:vertAlign w:val="subscript"/>
        </w:rPr>
        <w:t>час</w:t>
      </w:r>
      <w:proofErr w:type="spellEnd"/>
      <w:r w:rsidR="00451D38" w:rsidRPr="00451D38">
        <w:rPr>
          <w:rFonts w:ascii="Times New Roman" w:hAnsi="Times New Roman" w:cs="Times New Roman"/>
          <w:bCs/>
          <w:sz w:val="28"/>
          <w:szCs w:val="28"/>
          <w:vertAlign w:val="subscript"/>
        </w:rPr>
        <w:t xml:space="preserve"> </w:t>
      </w:r>
      <w:r w:rsidR="00E17B14">
        <w:rPr>
          <w:rFonts w:ascii="Times New Roman" w:hAnsi="Times New Roman" w:cs="Times New Roman"/>
          <w:bCs/>
          <w:sz w:val="24"/>
          <w:szCs w:val="24"/>
        </w:rPr>
        <w:t>,</w:t>
      </w:r>
      <w:proofErr w:type="gramEnd"/>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Q</w:t>
      </w:r>
      <w:r w:rsidRPr="005A0D8D">
        <w:rPr>
          <w:rFonts w:ascii="Times New Roman" w:hAnsi="Times New Roman" w:cs="Times New Roman"/>
          <w:bCs/>
          <w:sz w:val="24"/>
          <w:szCs w:val="24"/>
          <w:vertAlign w:val="subscript"/>
        </w:rPr>
        <w:t>час</w:t>
      </w:r>
      <w:proofErr w:type="spellEnd"/>
      <w:r w:rsidRPr="005A0D8D">
        <w:rPr>
          <w:rFonts w:ascii="Times New Roman" w:hAnsi="Times New Roman" w:cs="Times New Roman"/>
          <w:bCs/>
          <w:sz w:val="24"/>
          <w:szCs w:val="24"/>
          <w:vertAlign w:val="subscript"/>
        </w:rPr>
        <w:t xml:space="preserve"> i</w:t>
      </w:r>
      <w:r w:rsidRPr="005A0D8D">
        <w:rPr>
          <w:rFonts w:ascii="Times New Roman" w:hAnsi="Times New Roman" w:cs="Times New Roman"/>
          <w:bCs/>
          <w:sz w:val="24"/>
          <w:szCs w:val="24"/>
        </w:rPr>
        <w:t xml:space="preserve"> - количество планируемых к привлечению грузчиков (человеко-часов) в год, в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Pr="005A0D8D">
        <w:rPr>
          <w:rFonts w:ascii="Times New Roman" w:hAnsi="Times New Roman" w:cs="Times New Roman"/>
          <w:bCs/>
          <w:sz w:val="24"/>
          <w:szCs w:val="24"/>
        </w:rPr>
        <w:t>.</w:t>
      </w:r>
    </w:p>
    <w:p w:rsidR="001B164E"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N</w:t>
      </w:r>
      <w:r w:rsidRPr="005A0D8D">
        <w:rPr>
          <w:rFonts w:ascii="Times New Roman" w:hAnsi="Times New Roman" w:cs="Times New Roman"/>
          <w:bCs/>
          <w:sz w:val="24"/>
          <w:szCs w:val="24"/>
          <w:vertAlign w:val="subscript"/>
        </w:rPr>
        <w:t>чел</w:t>
      </w:r>
      <w:proofErr w:type="spellEnd"/>
      <w:r w:rsidRPr="005A0D8D">
        <w:rPr>
          <w:rFonts w:ascii="Times New Roman" w:hAnsi="Times New Roman" w:cs="Times New Roman"/>
          <w:bCs/>
          <w:sz w:val="24"/>
          <w:szCs w:val="24"/>
        </w:rPr>
        <w:t xml:space="preserve"> - стоимость одного человека-часа, в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001B164E">
        <w:rPr>
          <w:rFonts w:ascii="Times New Roman" w:hAnsi="Times New Roman" w:cs="Times New Roman"/>
          <w:bCs/>
          <w:sz w:val="24"/>
          <w:szCs w:val="24"/>
        </w:rPr>
        <w:t>.</w:t>
      </w:r>
    </w:p>
    <w:p w:rsidR="001B164E" w:rsidRDefault="001B164E"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1B164E"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 </w:t>
      </w:r>
      <w:r w:rsidR="00CD5013" w:rsidRPr="005A0D8D">
        <w:rPr>
          <w:rFonts w:ascii="Times New Roman" w:hAnsi="Times New Roman" w:cs="Times New Roman"/>
          <w:bCs/>
          <w:sz w:val="24"/>
          <w:szCs w:val="24"/>
        </w:rPr>
        <w:t>1</w:t>
      </w:r>
      <w:r>
        <w:rPr>
          <w:rFonts w:ascii="Times New Roman" w:hAnsi="Times New Roman" w:cs="Times New Roman"/>
          <w:bCs/>
          <w:sz w:val="24"/>
          <w:szCs w:val="24"/>
        </w:rPr>
        <w:t>3</w:t>
      </w:r>
      <w:r w:rsidR="00CD5013" w:rsidRPr="005A0D8D">
        <w:rPr>
          <w:rFonts w:ascii="Times New Roman" w:hAnsi="Times New Roman" w:cs="Times New Roman"/>
          <w:bCs/>
          <w:sz w:val="24"/>
          <w:szCs w:val="24"/>
        </w:rPr>
        <w:t>. Затраты на дератизацию и дезин</w:t>
      </w:r>
      <w:r w:rsidR="00E17B14">
        <w:rPr>
          <w:rFonts w:ascii="Times New Roman" w:hAnsi="Times New Roman" w:cs="Times New Roman"/>
          <w:bCs/>
          <w:sz w:val="24"/>
          <w:szCs w:val="24"/>
        </w:rPr>
        <w:t>секцию определяются по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8"/>
          <w:szCs w:val="28"/>
          <w:vertAlign w:val="subscript"/>
        </w:rPr>
        <w:t>дерат</w:t>
      </w:r>
      <w:proofErr w:type="spellEnd"/>
      <w:r w:rsidRPr="00451D38">
        <w:rPr>
          <w:rFonts w:ascii="Times New Roman" w:hAnsi="Times New Roman" w:cs="Times New Roman"/>
          <w:bCs/>
          <w:sz w:val="28"/>
          <w:szCs w:val="28"/>
        </w:rPr>
        <w:t xml:space="preserve"> </w:t>
      </w:r>
      <w:r w:rsidRPr="005A0D8D">
        <w:rPr>
          <w:rFonts w:ascii="Times New Roman" w:hAnsi="Times New Roman" w:cs="Times New Roman"/>
          <w:bCs/>
          <w:sz w:val="24"/>
          <w:szCs w:val="24"/>
        </w:rPr>
        <w:t xml:space="preserve">= 1207 x 3 x </w:t>
      </w:r>
      <w:proofErr w:type="spellStart"/>
      <w:r w:rsidRPr="005A0D8D">
        <w:rPr>
          <w:rFonts w:ascii="Times New Roman" w:hAnsi="Times New Roman" w:cs="Times New Roman"/>
          <w:bCs/>
          <w:sz w:val="24"/>
          <w:szCs w:val="24"/>
        </w:rPr>
        <w:t>Р</w:t>
      </w:r>
      <w:r w:rsidRPr="00451D38">
        <w:rPr>
          <w:rFonts w:ascii="Times New Roman" w:hAnsi="Times New Roman" w:cs="Times New Roman"/>
          <w:bCs/>
          <w:sz w:val="28"/>
          <w:szCs w:val="28"/>
          <w:vertAlign w:val="subscript"/>
        </w:rPr>
        <w:t>дерат</w:t>
      </w:r>
      <w:proofErr w:type="spellEnd"/>
      <w:r w:rsidR="00E17B14">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1207 - площадь помещений Думы Города Томска, м</w:t>
      </w:r>
      <w:r w:rsidRPr="005A0D8D">
        <w:rPr>
          <w:rFonts w:ascii="Times New Roman" w:hAnsi="Times New Roman" w:cs="Times New Roman"/>
          <w:bCs/>
          <w:sz w:val="24"/>
          <w:szCs w:val="24"/>
          <w:vertAlign w:val="superscript"/>
        </w:rPr>
        <w:t>2</w:t>
      </w:r>
      <w:r w:rsidRPr="005A0D8D">
        <w:rPr>
          <w:rFonts w:ascii="Times New Roman" w:hAnsi="Times New Roman" w:cs="Times New Roman"/>
          <w:bCs/>
          <w:sz w:val="24"/>
          <w:szCs w:val="24"/>
        </w:rPr>
        <w:t>;</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3 - предельное количество процедур в</w:t>
      </w:r>
      <w:r w:rsidR="001B164E" w:rsidRPr="001B164E">
        <w:rPr>
          <w:rFonts w:ascii="Times New Roman" w:hAnsi="Times New Roman" w:cs="Times New Roman"/>
          <w:bCs/>
          <w:sz w:val="24"/>
          <w:szCs w:val="24"/>
        </w:rPr>
        <w:t xml:space="preserve">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Pr="005A0D8D">
        <w:rPr>
          <w:rFonts w:ascii="Times New Roman" w:hAnsi="Times New Roman" w:cs="Times New Roman"/>
          <w:bCs/>
          <w:sz w:val="24"/>
          <w:szCs w:val="24"/>
        </w:rPr>
        <w:t>;</w:t>
      </w:r>
    </w:p>
    <w:p w:rsidR="00E17B14"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A0D8D">
        <w:rPr>
          <w:rFonts w:ascii="Times New Roman" w:hAnsi="Times New Roman" w:cs="Times New Roman"/>
          <w:bCs/>
          <w:sz w:val="24"/>
          <w:szCs w:val="24"/>
        </w:rPr>
        <w:t>Р</w:t>
      </w:r>
      <w:r w:rsidRPr="005A0D8D">
        <w:rPr>
          <w:rFonts w:ascii="Times New Roman" w:hAnsi="Times New Roman" w:cs="Times New Roman"/>
          <w:bCs/>
          <w:sz w:val="24"/>
          <w:szCs w:val="24"/>
          <w:vertAlign w:val="subscript"/>
        </w:rPr>
        <w:t>дерат</w:t>
      </w:r>
      <w:proofErr w:type="spellEnd"/>
      <w:r w:rsidRPr="005A0D8D">
        <w:rPr>
          <w:rFonts w:ascii="Times New Roman" w:hAnsi="Times New Roman" w:cs="Times New Roman"/>
          <w:bCs/>
          <w:sz w:val="24"/>
          <w:szCs w:val="24"/>
        </w:rPr>
        <w:t xml:space="preserve"> - цена одной процедуры дератизации и дезинфекции из расчета за 1 м</w:t>
      </w:r>
      <w:r w:rsidRPr="005A0D8D">
        <w:rPr>
          <w:rFonts w:ascii="Times New Roman" w:hAnsi="Times New Roman" w:cs="Times New Roman"/>
          <w:bCs/>
          <w:sz w:val="24"/>
          <w:szCs w:val="24"/>
          <w:vertAlign w:val="superscript"/>
        </w:rPr>
        <w:t>2</w:t>
      </w:r>
      <w:r w:rsidRPr="005A0D8D">
        <w:rPr>
          <w:rFonts w:ascii="Times New Roman" w:hAnsi="Times New Roman" w:cs="Times New Roman"/>
          <w:bCs/>
          <w:sz w:val="24"/>
          <w:szCs w:val="24"/>
        </w:rPr>
        <w:t xml:space="preserve"> в </w:t>
      </w:r>
      <w:r w:rsidR="001B164E" w:rsidRPr="005A0D8D">
        <w:rPr>
          <w:rFonts w:ascii="Times New Roman" w:hAnsi="Times New Roman" w:cs="Times New Roman"/>
          <w:bCs/>
          <w:sz w:val="24"/>
          <w:szCs w:val="24"/>
        </w:rPr>
        <w:t>соответствии с</w:t>
      </w:r>
      <w:r w:rsidR="001B164E">
        <w:rPr>
          <w:rFonts w:ascii="Times New Roman" w:hAnsi="Times New Roman" w:cs="Times New Roman"/>
          <w:bCs/>
          <w:sz w:val="24"/>
          <w:szCs w:val="24"/>
        </w:rPr>
        <w:t xml:space="preserve"> утвержденными</w:t>
      </w:r>
      <w:r w:rsidR="001B164E" w:rsidRPr="005A0D8D">
        <w:rPr>
          <w:rFonts w:ascii="Times New Roman" w:hAnsi="Times New Roman" w:cs="Times New Roman"/>
          <w:bCs/>
          <w:sz w:val="24"/>
          <w:szCs w:val="24"/>
        </w:rPr>
        <w:t xml:space="preserve"> нормативами</w:t>
      </w:r>
      <w:r w:rsidRPr="005A0D8D">
        <w:rPr>
          <w:rFonts w:ascii="Times New Roman" w:hAnsi="Times New Roman" w:cs="Times New Roman"/>
          <w:bCs/>
          <w:sz w:val="24"/>
          <w:szCs w:val="24"/>
        </w:rPr>
        <w:t>.</w:t>
      </w: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w:t>
      </w:r>
      <w:r w:rsidR="001B164E">
        <w:rPr>
          <w:rFonts w:ascii="Times New Roman" w:hAnsi="Times New Roman" w:cs="Times New Roman"/>
          <w:bCs/>
          <w:sz w:val="24"/>
          <w:szCs w:val="24"/>
        </w:rPr>
        <w:t>4</w:t>
      </w:r>
      <w:r w:rsidRPr="005A0D8D">
        <w:rPr>
          <w:rFonts w:ascii="Times New Roman" w:hAnsi="Times New Roman" w:cs="Times New Roman"/>
          <w:bCs/>
          <w:sz w:val="24"/>
          <w:szCs w:val="24"/>
        </w:rPr>
        <w:t xml:space="preserve">. Затраты на ремонт </w:t>
      </w:r>
      <w:r w:rsidR="001B164E">
        <w:rPr>
          <w:rFonts w:ascii="Times New Roman" w:hAnsi="Times New Roman" w:cs="Times New Roman"/>
          <w:bCs/>
          <w:sz w:val="24"/>
          <w:szCs w:val="24"/>
        </w:rPr>
        <w:t xml:space="preserve">фототехники, </w:t>
      </w:r>
      <w:r w:rsidRPr="005A0D8D">
        <w:rPr>
          <w:rFonts w:ascii="Times New Roman" w:hAnsi="Times New Roman" w:cs="Times New Roman"/>
          <w:bCs/>
          <w:sz w:val="24"/>
          <w:szCs w:val="24"/>
        </w:rPr>
        <w:t>мебели, хозяйственных принадлежностей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ремонт</w:t>
      </w:r>
      <w:proofErr w:type="spellEnd"/>
      <w:r w:rsidR="00E17B14">
        <w:rPr>
          <w:rFonts w:ascii="Times New Roman" w:hAnsi="Times New Roman" w:cs="Times New Roman"/>
          <w:bCs/>
          <w:sz w:val="24"/>
          <w:szCs w:val="24"/>
        </w:rPr>
        <w:t xml:space="preserve"> = V x 0,5%,</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lastRenderedPageBreak/>
        <w:t>где:</w:t>
      </w: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1B164E" w:rsidRDefault="001B164E"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w:t>
      </w:r>
      <w:r w:rsidR="001B164E">
        <w:rPr>
          <w:rFonts w:ascii="Times New Roman" w:hAnsi="Times New Roman" w:cs="Times New Roman"/>
          <w:bCs/>
          <w:sz w:val="24"/>
          <w:szCs w:val="24"/>
        </w:rPr>
        <w:t>5</w:t>
      </w:r>
      <w:r w:rsidRPr="005A0D8D">
        <w:rPr>
          <w:rFonts w:ascii="Times New Roman" w:hAnsi="Times New Roman" w:cs="Times New Roman"/>
          <w:bCs/>
          <w:sz w:val="24"/>
          <w:szCs w:val="24"/>
        </w:rPr>
        <w:t>. Затраты на техническое обслуживание и ремонт средств подвижной связи и на приобретение запасных частей и расходных материалов для средств подвижной связи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ind w:firstLine="540"/>
        <w:jc w:val="center"/>
        <w:rPr>
          <w:rFonts w:ascii="Times New Roman" w:hAnsi="Times New Roman" w:cs="Times New Roman"/>
          <w:bCs/>
          <w:sz w:val="24"/>
          <w:szCs w:val="24"/>
        </w:rPr>
      </w:pPr>
      <w:proofErr w:type="spellStart"/>
      <w:r w:rsidRPr="00451D38">
        <w:rPr>
          <w:rFonts w:ascii="Times New Roman" w:hAnsi="Times New Roman" w:cs="Times New Roman"/>
          <w:bCs/>
          <w:sz w:val="24"/>
          <w:szCs w:val="24"/>
          <w:vertAlign w:val="subscript"/>
        </w:rPr>
        <w:t>З</w:t>
      </w:r>
      <w:r w:rsidR="00451D38" w:rsidRPr="00451D38">
        <w:rPr>
          <w:rFonts w:ascii="Times New Roman" w:hAnsi="Times New Roman" w:cs="Times New Roman"/>
          <w:bCs/>
          <w:sz w:val="28"/>
          <w:szCs w:val="28"/>
          <w:vertAlign w:val="subscript"/>
        </w:rPr>
        <w:t>ремонт</w:t>
      </w:r>
      <w:r w:rsidRPr="00451D38">
        <w:rPr>
          <w:rFonts w:ascii="Times New Roman" w:hAnsi="Times New Roman" w:cs="Times New Roman"/>
          <w:bCs/>
          <w:sz w:val="28"/>
          <w:szCs w:val="28"/>
          <w:vertAlign w:val="subscript"/>
        </w:rPr>
        <w:t>подвсвяз</w:t>
      </w:r>
      <w:r w:rsidR="00451D38" w:rsidRPr="00451D38">
        <w:rPr>
          <w:rFonts w:ascii="Times New Roman" w:hAnsi="Times New Roman" w:cs="Times New Roman"/>
          <w:bCs/>
          <w:sz w:val="28"/>
          <w:szCs w:val="28"/>
          <w:vertAlign w:val="subscript"/>
        </w:rPr>
        <w:t>ь</w:t>
      </w:r>
      <w:proofErr w:type="spellEnd"/>
      <w:r w:rsidRPr="00451D38">
        <w:rPr>
          <w:rFonts w:ascii="Times New Roman" w:hAnsi="Times New Roman" w:cs="Times New Roman"/>
          <w:bCs/>
          <w:sz w:val="28"/>
          <w:szCs w:val="28"/>
        </w:rPr>
        <w:t xml:space="preserve"> </w:t>
      </w:r>
      <w:r w:rsidRPr="005A0D8D">
        <w:rPr>
          <w:rFonts w:ascii="Times New Roman" w:hAnsi="Times New Roman" w:cs="Times New Roman"/>
          <w:bCs/>
          <w:sz w:val="24"/>
          <w:szCs w:val="24"/>
        </w:rPr>
        <w:t xml:space="preserve">= V x </w:t>
      </w:r>
      <w:r w:rsidR="00E17B14">
        <w:rPr>
          <w:rFonts w:ascii="Times New Roman" w:hAnsi="Times New Roman" w:cs="Times New Roman"/>
          <w:bCs/>
          <w:sz w:val="24"/>
          <w:szCs w:val="24"/>
        </w:rPr>
        <w:t>0,1%,</w:t>
      </w: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1B164E" w:rsidRDefault="001B164E"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1B164E" w:rsidRPr="001B164E" w:rsidRDefault="001B164E" w:rsidP="00E17B14">
      <w:pPr>
        <w:autoSpaceDE w:val="0"/>
        <w:autoSpaceDN w:val="0"/>
        <w:adjustRightInd w:val="0"/>
        <w:spacing w:after="0" w:line="240" w:lineRule="auto"/>
        <w:ind w:firstLine="540"/>
        <w:jc w:val="both"/>
        <w:rPr>
          <w:rFonts w:ascii="Times New Roman" w:hAnsi="Times New Roman" w:cs="Times New Roman"/>
          <w:sz w:val="24"/>
          <w:szCs w:val="24"/>
        </w:rPr>
      </w:pPr>
      <w:r w:rsidRPr="001B164E">
        <w:rPr>
          <w:rFonts w:ascii="Times New Roman" w:hAnsi="Times New Roman" w:cs="Times New Roman"/>
          <w:bCs/>
          <w:sz w:val="24"/>
          <w:szCs w:val="24"/>
        </w:rPr>
        <w:t xml:space="preserve">16. </w:t>
      </w:r>
      <w:r w:rsidRPr="001B164E">
        <w:rPr>
          <w:rFonts w:ascii="Times New Roman" w:hAnsi="Times New Roman" w:cs="Times New Roman"/>
          <w:sz w:val="24"/>
          <w:szCs w:val="24"/>
        </w:rPr>
        <w:t>Затраты на изготовление багетных рамок определяются по следующей формуле:</w:t>
      </w:r>
    </w:p>
    <w:p w:rsidR="001B164E" w:rsidRPr="001B164E" w:rsidRDefault="001B164E" w:rsidP="00E17B14">
      <w:pPr>
        <w:autoSpaceDE w:val="0"/>
        <w:autoSpaceDN w:val="0"/>
        <w:adjustRightInd w:val="0"/>
        <w:spacing w:after="0" w:line="240" w:lineRule="auto"/>
        <w:ind w:firstLine="540"/>
        <w:jc w:val="center"/>
        <w:rPr>
          <w:rFonts w:ascii="Times New Roman" w:hAnsi="Times New Roman" w:cs="Times New Roman"/>
          <w:sz w:val="24"/>
          <w:szCs w:val="24"/>
        </w:rPr>
      </w:pPr>
      <w:proofErr w:type="spellStart"/>
      <w:r w:rsidRPr="001B164E">
        <w:rPr>
          <w:rFonts w:ascii="Times New Roman" w:hAnsi="Times New Roman" w:cs="Times New Roman"/>
          <w:sz w:val="24"/>
          <w:szCs w:val="24"/>
        </w:rPr>
        <w:t>З</w:t>
      </w:r>
      <w:r w:rsidRPr="00451D38">
        <w:rPr>
          <w:rFonts w:ascii="Times New Roman" w:hAnsi="Times New Roman" w:cs="Times New Roman"/>
          <w:sz w:val="28"/>
          <w:szCs w:val="28"/>
          <w:vertAlign w:val="subscript"/>
        </w:rPr>
        <w:t>багет</w:t>
      </w:r>
      <w:proofErr w:type="spellEnd"/>
      <w:r w:rsidRPr="001B164E">
        <w:rPr>
          <w:rFonts w:ascii="Times New Roman" w:hAnsi="Times New Roman" w:cs="Times New Roman"/>
          <w:sz w:val="24"/>
          <w:szCs w:val="24"/>
        </w:rPr>
        <w:t xml:space="preserve"> = </w:t>
      </w:r>
      <w:proofErr w:type="spellStart"/>
      <w:r w:rsidRPr="001B164E">
        <w:rPr>
          <w:rFonts w:ascii="Times New Roman" w:hAnsi="Times New Roman" w:cs="Times New Roman"/>
          <w:sz w:val="24"/>
          <w:szCs w:val="24"/>
        </w:rPr>
        <w:t>Q</w:t>
      </w:r>
      <w:r w:rsidRPr="00451D38">
        <w:rPr>
          <w:rFonts w:ascii="Times New Roman" w:hAnsi="Times New Roman" w:cs="Times New Roman"/>
          <w:sz w:val="28"/>
          <w:szCs w:val="28"/>
          <w:vertAlign w:val="subscript"/>
        </w:rPr>
        <w:t>багет</w:t>
      </w:r>
      <w:proofErr w:type="spellEnd"/>
      <w:r w:rsidRPr="00451D38">
        <w:rPr>
          <w:rFonts w:ascii="Times New Roman" w:hAnsi="Times New Roman" w:cs="Times New Roman"/>
          <w:sz w:val="28"/>
          <w:szCs w:val="28"/>
        </w:rPr>
        <w:t xml:space="preserve"> </w:t>
      </w:r>
      <w:r w:rsidRPr="001B164E">
        <w:rPr>
          <w:rFonts w:ascii="Times New Roman" w:hAnsi="Times New Roman" w:cs="Times New Roman"/>
          <w:sz w:val="24"/>
          <w:szCs w:val="24"/>
        </w:rPr>
        <w:t xml:space="preserve">x </w:t>
      </w:r>
      <w:proofErr w:type="spellStart"/>
      <w:r w:rsidRPr="001B164E">
        <w:rPr>
          <w:rFonts w:ascii="Times New Roman" w:hAnsi="Times New Roman" w:cs="Times New Roman"/>
          <w:sz w:val="24"/>
          <w:szCs w:val="24"/>
        </w:rPr>
        <w:t>P</w:t>
      </w:r>
      <w:r w:rsidRPr="00451D38">
        <w:rPr>
          <w:rFonts w:ascii="Times New Roman" w:hAnsi="Times New Roman" w:cs="Times New Roman"/>
          <w:sz w:val="28"/>
          <w:szCs w:val="28"/>
          <w:vertAlign w:val="subscript"/>
        </w:rPr>
        <w:t>багет</w:t>
      </w:r>
      <w:proofErr w:type="spellEnd"/>
    </w:p>
    <w:p w:rsidR="001B164E" w:rsidRPr="001B164E" w:rsidRDefault="001B164E" w:rsidP="00E17B14">
      <w:pPr>
        <w:autoSpaceDE w:val="0"/>
        <w:autoSpaceDN w:val="0"/>
        <w:adjustRightInd w:val="0"/>
        <w:spacing w:after="0" w:line="240" w:lineRule="auto"/>
        <w:ind w:firstLine="540"/>
        <w:jc w:val="both"/>
        <w:rPr>
          <w:rFonts w:ascii="Times New Roman" w:hAnsi="Times New Roman" w:cs="Times New Roman"/>
          <w:sz w:val="24"/>
          <w:szCs w:val="24"/>
        </w:rPr>
      </w:pPr>
      <w:r w:rsidRPr="001B164E">
        <w:rPr>
          <w:rFonts w:ascii="Times New Roman" w:hAnsi="Times New Roman" w:cs="Times New Roman"/>
          <w:sz w:val="24"/>
          <w:szCs w:val="24"/>
        </w:rPr>
        <w:t>где:</w:t>
      </w:r>
    </w:p>
    <w:p w:rsidR="001B164E" w:rsidRPr="001B164E" w:rsidRDefault="001B164E" w:rsidP="00E17B14">
      <w:pPr>
        <w:autoSpaceDE w:val="0"/>
        <w:autoSpaceDN w:val="0"/>
        <w:adjustRightInd w:val="0"/>
        <w:spacing w:after="0" w:line="240" w:lineRule="auto"/>
        <w:ind w:firstLine="540"/>
        <w:jc w:val="both"/>
        <w:rPr>
          <w:rFonts w:ascii="Times New Roman" w:hAnsi="Times New Roman" w:cs="Times New Roman"/>
          <w:sz w:val="24"/>
          <w:szCs w:val="24"/>
        </w:rPr>
      </w:pPr>
      <w:r w:rsidRPr="001B164E">
        <w:rPr>
          <w:rFonts w:ascii="Times New Roman" w:hAnsi="Times New Roman" w:cs="Times New Roman"/>
          <w:sz w:val="24"/>
          <w:szCs w:val="24"/>
        </w:rPr>
        <w:t xml:space="preserve">P </w:t>
      </w:r>
      <w:r w:rsidRPr="001B164E">
        <w:rPr>
          <w:rFonts w:ascii="Times New Roman" w:hAnsi="Times New Roman" w:cs="Times New Roman"/>
          <w:sz w:val="24"/>
          <w:szCs w:val="24"/>
          <w:vertAlign w:val="subscript"/>
        </w:rPr>
        <w:t>багет</w:t>
      </w:r>
      <w:r w:rsidRPr="001B164E">
        <w:rPr>
          <w:rFonts w:ascii="Times New Roman" w:hAnsi="Times New Roman" w:cs="Times New Roman"/>
          <w:sz w:val="24"/>
          <w:szCs w:val="24"/>
        </w:rPr>
        <w:t xml:space="preserve"> - цена единицы изготовленной багетной рамки в</w:t>
      </w:r>
      <w:r w:rsidRPr="001B164E">
        <w:rPr>
          <w:rFonts w:ascii="Times New Roman" w:hAnsi="Times New Roman" w:cs="Times New Roman"/>
          <w:bCs/>
          <w:sz w:val="24"/>
          <w:szCs w:val="24"/>
        </w:rPr>
        <w:t xml:space="preserve"> соответствии с утвержденными нормативами</w:t>
      </w:r>
      <w:r w:rsidRPr="001B164E">
        <w:rPr>
          <w:rFonts w:ascii="Times New Roman" w:hAnsi="Times New Roman" w:cs="Times New Roman"/>
          <w:sz w:val="24"/>
          <w:szCs w:val="24"/>
        </w:rPr>
        <w:t>;</w:t>
      </w:r>
    </w:p>
    <w:p w:rsidR="001B164E" w:rsidRPr="001B164E" w:rsidRDefault="001B164E" w:rsidP="00E17B14">
      <w:pPr>
        <w:autoSpaceDE w:val="0"/>
        <w:autoSpaceDN w:val="0"/>
        <w:adjustRightInd w:val="0"/>
        <w:spacing w:after="0" w:line="240" w:lineRule="auto"/>
        <w:ind w:firstLine="540"/>
        <w:jc w:val="both"/>
        <w:rPr>
          <w:rFonts w:ascii="Times New Roman" w:hAnsi="Times New Roman" w:cs="Times New Roman"/>
          <w:sz w:val="24"/>
          <w:szCs w:val="24"/>
        </w:rPr>
      </w:pPr>
      <w:r w:rsidRPr="001B164E">
        <w:rPr>
          <w:rFonts w:ascii="Times New Roman" w:hAnsi="Times New Roman" w:cs="Times New Roman"/>
          <w:sz w:val="24"/>
          <w:szCs w:val="24"/>
        </w:rPr>
        <w:t xml:space="preserve">Q </w:t>
      </w:r>
      <w:r w:rsidRPr="001B164E">
        <w:rPr>
          <w:rFonts w:ascii="Times New Roman" w:hAnsi="Times New Roman" w:cs="Times New Roman"/>
          <w:sz w:val="24"/>
          <w:szCs w:val="24"/>
          <w:vertAlign w:val="subscript"/>
        </w:rPr>
        <w:t>багет</w:t>
      </w:r>
      <w:r w:rsidRPr="001B164E">
        <w:rPr>
          <w:rFonts w:ascii="Times New Roman" w:hAnsi="Times New Roman" w:cs="Times New Roman"/>
          <w:sz w:val="24"/>
          <w:szCs w:val="24"/>
        </w:rPr>
        <w:t xml:space="preserve"> - количество единиц багетной рамки в</w:t>
      </w:r>
      <w:r w:rsidRPr="001B164E">
        <w:rPr>
          <w:rFonts w:ascii="Times New Roman" w:hAnsi="Times New Roman" w:cs="Times New Roman"/>
          <w:bCs/>
          <w:sz w:val="24"/>
          <w:szCs w:val="24"/>
        </w:rPr>
        <w:t xml:space="preserve"> соответствии с утвержденными нормативами</w:t>
      </w:r>
      <w:r w:rsidRPr="001B164E">
        <w:rPr>
          <w:rFonts w:ascii="Times New Roman" w:hAnsi="Times New Roman" w:cs="Times New Roman"/>
          <w:sz w:val="24"/>
          <w:szCs w:val="24"/>
        </w:rPr>
        <w:t>.</w:t>
      </w:r>
    </w:p>
    <w:p w:rsidR="001B164E" w:rsidRPr="001B164E" w:rsidRDefault="001B164E"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1B164E" w:rsidRPr="00D07BD8" w:rsidRDefault="001B164E" w:rsidP="00E17B14">
      <w:pPr>
        <w:autoSpaceDE w:val="0"/>
        <w:autoSpaceDN w:val="0"/>
        <w:adjustRightInd w:val="0"/>
        <w:spacing w:after="0" w:line="240" w:lineRule="auto"/>
        <w:ind w:firstLine="540"/>
        <w:jc w:val="both"/>
        <w:rPr>
          <w:rFonts w:ascii="Times New Roman" w:hAnsi="Times New Roman" w:cs="Times New Roman"/>
          <w:sz w:val="24"/>
          <w:szCs w:val="24"/>
        </w:rPr>
      </w:pPr>
      <w:r w:rsidRPr="001B164E">
        <w:rPr>
          <w:rFonts w:ascii="Times New Roman" w:hAnsi="Times New Roman" w:cs="Times New Roman"/>
          <w:bCs/>
          <w:sz w:val="24"/>
          <w:szCs w:val="24"/>
        </w:rPr>
        <w:t>17. Затраты</w:t>
      </w:r>
      <w:r w:rsidRPr="001B164E">
        <w:rPr>
          <w:rFonts w:ascii="Times New Roman" w:hAnsi="Times New Roman" w:cs="Times New Roman"/>
          <w:sz w:val="24"/>
          <w:szCs w:val="24"/>
        </w:rPr>
        <w:t xml:space="preserve"> по </w:t>
      </w:r>
      <w:r w:rsidRPr="00D07BD8">
        <w:rPr>
          <w:rFonts w:ascii="Times New Roman" w:hAnsi="Times New Roman" w:cs="Times New Roman"/>
          <w:sz w:val="24"/>
          <w:szCs w:val="24"/>
        </w:rPr>
        <w:t>организации прямых трансляций из зала заседаний Думы Города Томска в информационную телекоммуникационную сеть «Интернет» определяются по следующей формуле</w:t>
      </w:r>
      <w:r w:rsidR="00D07BD8" w:rsidRPr="00D07BD8">
        <w:rPr>
          <w:rFonts w:ascii="Times New Roman" w:hAnsi="Times New Roman" w:cs="Times New Roman"/>
          <w:sz w:val="24"/>
          <w:szCs w:val="24"/>
        </w:rPr>
        <w:t>:</w:t>
      </w:r>
    </w:p>
    <w:p w:rsidR="00D07BD8" w:rsidRPr="00D07BD8" w:rsidRDefault="00D07BD8" w:rsidP="00E17B14">
      <w:pPr>
        <w:autoSpaceDE w:val="0"/>
        <w:autoSpaceDN w:val="0"/>
        <w:adjustRightInd w:val="0"/>
        <w:spacing w:after="0"/>
        <w:ind w:firstLine="540"/>
        <w:jc w:val="center"/>
        <w:rPr>
          <w:rFonts w:ascii="Times New Roman" w:hAnsi="Times New Roman" w:cs="Times New Roman"/>
          <w:sz w:val="24"/>
          <w:szCs w:val="24"/>
        </w:rPr>
      </w:pPr>
      <w:proofErr w:type="spellStart"/>
      <w:r w:rsidRPr="00D07BD8">
        <w:rPr>
          <w:rFonts w:ascii="Times New Roman" w:hAnsi="Times New Roman" w:cs="Times New Roman"/>
          <w:sz w:val="24"/>
          <w:szCs w:val="24"/>
        </w:rPr>
        <w:t>З</w:t>
      </w:r>
      <w:r w:rsidRPr="00451D38">
        <w:rPr>
          <w:rFonts w:ascii="Times New Roman" w:hAnsi="Times New Roman" w:cs="Times New Roman"/>
          <w:sz w:val="28"/>
          <w:szCs w:val="28"/>
          <w:vertAlign w:val="subscript"/>
        </w:rPr>
        <w:t>тр</w:t>
      </w:r>
      <w:proofErr w:type="spellEnd"/>
      <w:r w:rsidRPr="00D07BD8">
        <w:rPr>
          <w:rFonts w:ascii="Times New Roman" w:hAnsi="Times New Roman" w:cs="Times New Roman"/>
          <w:sz w:val="24"/>
          <w:szCs w:val="24"/>
        </w:rPr>
        <w:t xml:space="preserve"> = </w:t>
      </w:r>
      <w:proofErr w:type="spellStart"/>
      <w:r w:rsidRPr="00D07BD8">
        <w:rPr>
          <w:rFonts w:ascii="Times New Roman" w:hAnsi="Times New Roman" w:cs="Times New Roman"/>
          <w:sz w:val="24"/>
          <w:szCs w:val="24"/>
        </w:rPr>
        <w:t>Q</w:t>
      </w:r>
      <w:r w:rsidRPr="00451D38">
        <w:rPr>
          <w:rFonts w:ascii="Times New Roman" w:hAnsi="Times New Roman" w:cs="Times New Roman"/>
          <w:sz w:val="28"/>
          <w:szCs w:val="28"/>
          <w:vertAlign w:val="subscript"/>
        </w:rPr>
        <w:t>тр</w:t>
      </w:r>
      <w:proofErr w:type="spellEnd"/>
      <w:r w:rsidRPr="00D07BD8">
        <w:rPr>
          <w:rFonts w:ascii="Times New Roman" w:hAnsi="Times New Roman" w:cs="Times New Roman"/>
          <w:sz w:val="24"/>
          <w:szCs w:val="24"/>
        </w:rPr>
        <w:t xml:space="preserve"> x </w:t>
      </w:r>
      <w:proofErr w:type="spellStart"/>
      <w:r w:rsidRPr="00D07BD8">
        <w:rPr>
          <w:rFonts w:ascii="Times New Roman" w:hAnsi="Times New Roman" w:cs="Times New Roman"/>
          <w:sz w:val="24"/>
          <w:szCs w:val="24"/>
        </w:rPr>
        <w:t>P</w:t>
      </w:r>
      <w:r w:rsidRPr="00451D38">
        <w:rPr>
          <w:rFonts w:ascii="Times New Roman" w:hAnsi="Times New Roman" w:cs="Times New Roman"/>
          <w:sz w:val="28"/>
          <w:szCs w:val="28"/>
          <w:vertAlign w:val="subscript"/>
        </w:rPr>
        <w:t>тр</w:t>
      </w:r>
      <w:proofErr w:type="spellEnd"/>
      <w:r w:rsidRPr="00D07BD8">
        <w:rPr>
          <w:rFonts w:ascii="Times New Roman" w:hAnsi="Times New Roman" w:cs="Times New Roman"/>
          <w:sz w:val="24"/>
          <w:szCs w:val="24"/>
        </w:rPr>
        <w:t>,</w:t>
      </w:r>
    </w:p>
    <w:p w:rsidR="00D07BD8" w:rsidRPr="00D07BD8" w:rsidRDefault="00D07BD8" w:rsidP="00E17B14">
      <w:pPr>
        <w:autoSpaceDE w:val="0"/>
        <w:autoSpaceDN w:val="0"/>
        <w:adjustRightInd w:val="0"/>
        <w:spacing w:after="0"/>
        <w:ind w:firstLine="540"/>
        <w:jc w:val="both"/>
        <w:rPr>
          <w:rFonts w:ascii="Times New Roman" w:hAnsi="Times New Roman" w:cs="Times New Roman"/>
          <w:sz w:val="24"/>
          <w:szCs w:val="24"/>
        </w:rPr>
      </w:pPr>
      <w:r w:rsidRPr="00D07BD8">
        <w:rPr>
          <w:rFonts w:ascii="Times New Roman" w:hAnsi="Times New Roman" w:cs="Times New Roman"/>
          <w:sz w:val="24"/>
          <w:szCs w:val="24"/>
        </w:rPr>
        <w:t>где:</w:t>
      </w:r>
    </w:p>
    <w:p w:rsidR="00D07BD8" w:rsidRPr="001B164E" w:rsidRDefault="00D07BD8" w:rsidP="00E17B14">
      <w:pPr>
        <w:autoSpaceDE w:val="0"/>
        <w:autoSpaceDN w:val="0"/>
        <w:adjustRightInd w:val="0"/>
        <w:spacing w:after="0" w:line="240" w:lineRule="auto"/>
        <w:ind w:firstLine="540"/>
        <w:jc w:val="both"/>
        <w:rPr>
          <w:rFonts w:ascii="Times New Roman" w:hAnsi="Times New Roman" w:cs="Times New Roman"/>
          <w:sz w:val="24"/>
          <w:szCs w:val="24"/>
        </w:rPr>
      </w:pPr>
      <w:r w:rsidRPr="00D07BD8">
        <w:rPr>
          <w:rFonts w:ascii="Times New Roman" w:hAnsi="Times New Roman" w:cs="Times New Roman"/>
          <w:sz w:val="24"/>
          <w:szCs w:val="24"/>
        </w:rPr>
        <w:t xml:space="preserve">P </w:t>
      </w:r>
      <w:proofErr w:type="spellStart"/>
      <w:r w:rsidRPr="00D07BD8">
        <w:rPr>
          <w:rFonts w:ascii="Times New Roman" w:hAnsi="Times New Roman" w:cs="Times New Roman"/>
          <w:sz w:val="24"/>
          <w:szCs w:val="24"/>
          <w:vertAlign w:val="subscript"/>
        </w:rPr>
        <w:t>тр</w:t>
      </w:r>
      <w:proofErr w:type="spellEnd"/>
      <w:r w:rsidRPr="00D07BD8">
        <w:rPr>
          <w:rFonts w:ascii="Times New Roman" w:hAnsi="Times New Roman" w:cs="Times New Roman"/>
          <w:sz w:val="24"/>
          <w:szCs w:val="24"/>
        </w:rPr>
        <w:t xml:space="preserve"> - цена одной трансляции </w:t>
      </w:r>
      <w:r w:rsidRPr="001B164E">
        <w:rPr>
          <w:rFonts w:ascii="Times New Roman" w:hAnsi="Times New Roman" w:cs="Times New Roman"/>
          <w:sz w:val="24"/>
          <w:szCs w:val="24"/>
        </w:rPr>
        <w:t>в</w:t>
      </w:r>
      <w:r w:rsidRPr="001B164E">
        <w:rPr>
          <w:rFonts w:ascii="Times New Roman" w:hAnsi="Times New Roman" w:cs="Times New Roman"/>
          <w:bCs/>
          <w:sz w:val="24"/>
          <w:szCs w:val="24"/>
        </w:rPr>
        <w:t xml:space="preserve"> соответствии с утвержденными нормативами</w:t>
      </w:r>
      <w:r w:rsidRPr="001B164E">
        <w:rPr>
          <w:rFonts w:ascii="Times New Roman" w:hAnsi="Times New Roman" w:cs="Times New Roman"/>
          <w:sz w:val="24"/>
          <w:szCs w:val="24"/>
        </w:rPr>
        <w:t>;</w:t>
      </w:r>
    </w:p>
    <w:p w:rsidR="00D07BD8" w:rsidRPr="001B164E" w:rsidRDefault="00D07BD8" w:rsidP="00E17B14">
      <w:pPr>
        <w:autoSpaceDE w:val="0"/>
        <w:autoSpaceDN w:val="0"/>
        <w:adjustRightInd w:val="0"/>
        <w:spacing w:after="0" w:line="240" w:lineRule="auto"/>
        <w:ind w:firstLine="540"/>
        <w:jc w:val="both"/>
        <w:rPr>
          <w:rFonts w:ascii="Times New Roman" w:hAnsi="Times New Roman" w:cs="Times New Roman"/>
          <w:sz w:val="24"/>
          <w:szCs w:val="24"/>
        </w:rPr>
      </w:pPr>
      <w:r w:rsidRPr="00D07BD8">
        <w:rPr>
          <w:rFonts w:ascii="Times New Roman" w:hAnsi="Times New Roman" w:cs="Times New Roman"/>
          <w:sz w:val="24"/>
          <w:szCs w:val="24"/>
        </w:rPr>
        <w:t xml:space="preserve">Q </w:t>
      </w:r>
      <w:proofErr w:type="spellStart"/>
      <w:r w:rsidRPr="00D07BD8">
        <w:rPr>
          <w:rFonts w:ascii="Times New Roman" w:hAnsi="Times New Roman" w:cs="Times New Roman"/>
          <w:sz w:val="24"/>
          <w:szCs w:val="24"/>
          <w:vertAlign w:val="subscript"/>
        </w:rPr>
        <w:t>тр</w:t>
      </w:r>
      <w:proofErr w:type="spellEnd"/>
      <w:r w:rsidRPr="00D07BD8">
        <w:rPr>
          <w:rFonts w:ascii="Times New Roman" w:hAnsi="Times New Roman" w:cs="Times New Roman"/>
          <w:sz w:val="24"/>
          <w:szCs w:val="24"/>
        </w:rPr>
        <w:t xml:space="preserve"> - количество трансляций </w:t>
      </w:r>
      <w:r w:rsidRPr="001B164E">
        <w:rPr>
          <w:rFonts w:ascii="Times New Roman" w:hAnsi="Times New Roman" w:cs="Times New Roman"/>
          <w:sz w:val="24"/>
          <w:szCs w:val="24"/>
        </w:rPr>
        <w:t>в</w:t>
      </w:r>
      <w:r w:rsidRPr="001B164E">
        <w:rPr>
          <w:rFonts w:ascii="Times New Roman" w:hAnsi="Times New Roman" w:cs="Times New Roman"/>
          <w:bCs/>
          <w:sz w:val="24"/>
          <w:szCs w:val="24"/>
        </w:rPr>
        <w:t xml:space="preserve"> соответствии с утвержденными нормативами</w:t>
      </w:r>
      <w:r w:rsidRPr="001B164E">
        <w:rPr>
          <w:rFonts w:ascii="Times New Roman" w:hAnsi="Times New Roman" w:cs="Times New Roman"/>
          <w:sz w:val="24"/>
          <w:szCs w:val="24"/>
        </w:rPr>
        <w:t>;</w:t>
      </w:r>
    </w:p>
    <w:p w:rsidR="00D07BD8" w:rsidRPr="001B164E" w:rsidRDefault="00D07BD8" w:rsidP="00E17B14">
      <w:pPr>
        <w:autoSpaceDE w:val="0"/>
        <w:autoSpaceDN w:val="0"/>
        <w:adjustRightInd w:val="0"/>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18. Затраты на оплату услуг по доставке корреспонденции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ind w:firstLine="540"/>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дост</w:t>
      </w:r>
      <w:proofErr w:type="spellEnd"/>
      <w:r w:rsidR="00E17B14">
        <w:rPr>
          <w:rFonts w:ascii="Times New Roman" w:hAnsi="Times New Roman" w:cs="Times New Roman"/>
          <w:bCs/>
          <w:sz w:val="24"/>
          <w:szCs w:val="24"/>
        </w:rPr>
        <w:t xml:space="preserve"> = V x 0,1%,</w:t>
      </w: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D07BD8" w:rsidRPr="005A0D8D" w:rsidRDefault="00D07BD8"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19. Затраты на приобретение прочих основных средств определяются по сл</w:t>
      </w:r>
      <w:r w:rsidR="00E17B14">
        <w:rPr>
          <w:rFonts w:ascii="Times New Roman" w:hAnsi="Times New Roman" w:cs="Times New Roman"/>
          <w:bCs/>
          <w:sz w:val="24"/>
          <w:szCs w:val="24"/>
        </w:rPr>
        <w:t>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осн.средства</w:t>
      </w:r>
      <w:proofErr w:type="spellEnd"/>
      <w:r w:rsidRPr="00451D38">
        <w:rPr>
          <w:rFonts w:ascii="Times New Roman" w:hAnsi="Times New Roman" w:cs="Times New Roman"/>
          <w:bCs/>
          <w:sz w:val="20"/>
          <w:szCs w:val="20"/>
        </w:rPr>
        <w:t xml:space="preserve"> </w:t>
      </w:r>
      <w:r w:rsidR="00E17B14">
        <w:rPr>
          <w:rFonts w:ascii="Times New Roman" w:hAnsi="Times New Roman" w:cs="Times New Roman"/>
          <w:bCs/>
          <w:sz w:val="24"/>
          <w:szCs w:val="24"/>
        </w:rPr>
        <w:t>= V x 2%,</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D07BD8"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365854" w:rsidRDefault="00365854"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lastRenderedPageBreak/>
        <w:t xml:space="preserve">20. Затраты на приобретение и установку программно-технического комплекса (система </w:t>
      </w:r>
      <w:proofErr w:type="spellStart"/>
      <w:r w:rsidR="00D07BD8">
        <w:rPr>
          <w:rFonts w:ascii="Times New Roman" w:hAnsi="Times New Roman" w:cs="Times New Roman"/>
          <w:bCs/>
          <w:sz w:val="24"/>
          <w:szCs w:val="24"/>
        </w:rPr>
        <w:t>видео</w:t>
      </w:r>
      <w:r w:rsidR="00D07BD8" w:rsidRPr="005A0D8D">
        <w:rPr>
          <w:rFonts w:ascii="Times New Roman" w:hAnsi="Times New Roman" w:cs="Times New Roman"/>
          <w:bCs/>
          <w:sz w:val="24"/>
          <w:szCs w:val="24"/>
        </w:rPr>
        <w:t>регистрации</w:t>
      </w:r>
      <w:proofErr w:type="spellEnd"/>
      <w:r w:rsidRPr="005A0D8D">
        <w:rPr>
          <w:rFonts w:ascii="Times New Roman" w:hAnsi="Times New Roman" w:cs="Times New Roman"/>
          <w:bCs/>
          <w:sz w:val="24"/>
          <w:szCs w:val="24"/>
        </w:rPr>
        <w:t xml:space="preserve"> и трансляции) для зала заседаний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птк</w:t>
      </w:r>
      <w:proofErr w:type="spellEnd"/>
      <w:r w:rsidRPr="00451D38">
        <w:rPr>
          <w:rFonts w:ascii="Times New Roman" w:hAnsi="Times New Roman" w:cs="Times New Roman"/>
          <w:bCs/>
          <w:sz w:val="20"/>
          <w:szCs w:val="20"/>
        </w:rPr>
        <w:t xml:space="preserve"> </w:t>
      </w:r>
      <w:r w:rsidRPr="005A0D8D">
        <w:rPr>
          <w:rFonts w:ascii="Times New Roman" w:hAnsi="Times New Roman" w:cs="Times New Roman"/>
          <w:bCs/>
          <w:sz w:val="24"/>
          <w:szCs w:val="24"/>
        </w:rPr>
        <w:t>= V x 4</w:t>
      </w:r>
      <w:r w:rsidR="00E17B14">
        <w:rPr>
          <w:rFonts w:ascii="Times New Roman" w:hAnsi="Times New Roman" w:cs="Times New Roman"/>
          <w:bCs/>
          <w:sz w:val="24"/>
          <w:szCs w:val="24"/>
        </w:rPr>
        <w:t>,5%,</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D07BD8" w:rsidRDefault="00D07BD8"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21. Затраты на услуги автовышки с оператором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авт</w:t>
      </w:r>
      <w:proofErr w:type="spellEnd"/>
      <w:r w:rsidRPr="005A0D8D">
        <w:rPr>
          <w:rFonts w:ascii="Times New Roman" w:hAnsi="Times New Roman" w:cs="Times New Roman"/>
          <w:bCs/>
          <w:sz w:val="24"/>
          <w:szCs w:val="24"/>
        </w:rPr>
        <w:t xml:space="preserve"> = </w:t>
      </w:r>
      <w:proofErr w:type="spellStart"/>
      <w:r w:rsidRPr="005A0D8D">
        <w:rPr>
          <w:rFonts w:ascii="Times New Roman" w:hAnsi="Times New Roman" w:cs="Times New Roman"/>
          <w:bCs/>
          <w:sz w:val="24"/>
          <w:szCs w:val="24"/>
        </w:rPr>
        <w:t>N</w:t>
      </w:r>
      <w:r w:rsidRPr="00451D38">
        <w:rPr>
          <w:rFonts w:ascii="Times New Roman" w:hAnsi="Times New Roman" w:cs="Times New Roman"/>
          <w:bCs/>
          <w:sz w:val="20"/>
          <w:szCs w:val="20"/>
        </w:rPr>
        <w:t>авт</w:t>
      </w:r>
      <w:proofErr w:type="spellEnd"/>
      <w:r w:rsidRPr="005A0D8D">
        <w:rPr>
          <w:rFonts w:ascii="Times New Roman" w:hAnsi="Times New Roman" w:cs="Times New Roman"/>
          <w:bCs/>
          <w:sz w:val="24"/>
          <w:szCs w:val="24"/>
        </w:rPr>
        <w:t xml:space="preserve"> x </w:t>
      </w:r>
      <w:proofErr w:type="spellStart"/>
      <w:r w:rsidRPr="005A0D8D">
        <w:rPr>
          <w:rFonts w:ascii="Times New Roman" w:hAnsi="Times New Roman" w:cs="Times New Roman"/>
          <w:bCs/>
          <w:sz w:val="24"/>
          <w:szCs w:val="24"/>
        </w:rPr>
        <w:t>Р</w:t>
      </w:r>
      <w:r w:rsidRPr="00451D38">
        <w:rPr>
          <w:rFonts w:ascii="Times New Roman" w:hAnsi="Times New Roman" w:cs="Times New Roman"/>
          <w:bCs/>
          <w:sz w:val="20"/>
          <w:szCs w:val="20"/>
        </w:rPr>
        <w:t>авт</w:t>
      </w:r>
      <w:proofErr w:type="spellEnd"/>
      <w:r w:rsidR="00E17B14">
        <w:rPr>
          <w:rFonts w:ascii="Times New Roman" w:hAnsi="Times New Roman" w:cs="Times New Roman"/>
          <w:bCs/>
          <w:sz w:val="24"/>
          <w:szCs w:val="24"/>
        </w:rPr>
        <w:t xml:space="preserve"> x 12,</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D07BD8" w:rsidRPr="001B164E" w:rsidRDefault="00CD5013" w:rsidP="00E17B14">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5A0D8D">
        <w:rPr>
          <w:rFonts w:ascii="Times New Roman" w:hAnsi="Times New Roman" w:cs="Times New Roman"/>
          <w:bCs/>
          <w:sz w:val="24"/>
          <w:szCs w:val="24"/>
        </w:rPr>
        <w:t>N</w:t>
      </w:r>
      <w:r w:rsidRPr="005A0D8D">
        <w:rPr>
          <w:rFonts w:ascii="Times New Roman" w:hAnsi="Times New Roman" w:cs="Times New Roman"/>
          <w:bCs/>
          <w:sz w:val="24"/>
          <w:szCs w:val="24"/>
          <w:vertAlign w:val="subscript"/>
        </w:rPr>
        <w:t>авт</w:t>
      </w:r>
      <w:proofErr w:type="spellEnd"/>
      <w:r w:rsidRPr="005A0D8D">
        <w:rPr>
          <w:rFonts w:ascii="Times New Roman" w:hAnsi="Times New Roman" w:cs="Times New Roman"/>
          <w:bCs/>
          <w:sz w:val="24"/>
          <w:szCs w:val="24"/>
        </w:rPr>
        <w:t xml:space="preserve"> - планируемое количество часов оказания услуги в месяц </w:t>
      </w:r>
      <w:r w:rsidR="00D07BD8" w:rsidRPr="001B164E">
        <w:rPr>
          <w:rFonts w:ascii="Times New Roman" w:hAnsi="Times New Roman" w:cs="Times New Roman"/>
          <w:sz w:val="24"/>
          <w:szCs w:val="24"/>
        </w:rPr>
        <w:t>в</w:t>
      </w:r>
      <w:r w:rsidR="00D07BD8" w:rsidRPr="001B164E">
        <w:rPr>
          <w:rFonts w:ascii="Times New Roman" w:hAnsi="Times New Roman" w:cs="Times New Roman"/>
          <w:bCs/>
          <w:sz w:val="24"/>
          <w:szCs w:val="24"/>
        </w:rPr>
        <w:t xml:space="preserve"> соответствии с утвержденными нормативами</w:t>
      </w:r>
      <w:r w:rsidR="00D07BD8" w:rsidRPr="001B164E">
        <w:rPr>
          <w:rFonts w:ascii="Times New Roman" w:hAnsi="Times New Roman" w:cs="Times New Roman"/>
          <w:sz w:val="24"/>
          <w:szCs w:val="24"/>
        </w:rPr>
        <w:t>;</w:t>
      </w:r>
    </w:p>
    <w:p w:rsidR="00CD5013" w:rsidRPr="00D07BD8" w:rsidRDefault="00CD5013" w:rsidP="00E17B14">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5A0D8D">
        <w:rPr>
          <w:rFonts w:ascii="Times New Roman" w:hAnsi="Times New Roman" w:cs="Times New Roman"/>
          <w:bCs/>
          <w:sz w:val="24"/>
          <w:szCs w:val="24"/>
        </w:rPr>
        <w:t>Равт</w:t>
      </w:r>
      <w:proofErr w:type="spellEnd"/>
      <w:r w:rsidRPr="005A0D8D">
        <w:rPr>
          <w:rFonts w:ascii="Times New Roman" w:hAnsi="Times New Roman" w:cs="Times New Roman"/>
          <w:bCs/>
          <w:sz w:val="24"/>
          <w:szCs w:val="24"/>
        </w:rPr>
        <w:t xml:space="preserve"> - стоимость часа услуги </w:t>
      </w:r>
      <w:r w:rsidR="00D07BD8" w:rsidRPr="001B164E">
        <w:rPr>
          <w:rFonts w:ascii="Times New Roman" w:hAnsi="Times New Roman" w:cs="Times New Roman"/>
          <w:sz w:val="24"/>
          <w:szCs w:val="24"/>
        </w:rPr>
        <w:t>в</w:t>
      </w:r>
      <w:r w:rsidR="00D07BD8" w:rsidRPr="001B164E">
        <w:rPr>
          <w:rFonts w:ascii="Times New Roman" w:hAnsi="Times New Roman" w:cs="Times New Roman"/>
          <w:bCs/>
          <w:sz w:val="24"/>
          <w:szCs w:val="24"/>
        </w:rPr>
        <w:t xml:space="preserve"> соответствии с утвержденными нормативами</w:t>
      </w:r>
      <w:r w:rsidR="00D07BD8" w:rsidRPr="001B164E">
        <w:rPr>
          <w:rFonts w:ascii="Times New Roman" w:hAnsi="Times New Roman" w:cs="Times New Roman"/>
          <w:sz w:val="24"/>
          <w:szCs w:val="24"/>
        </w:rPr>
        <w:t>;</w:t>
      </w:r>
    </w:p>
    <w:p w:rsidR="00CD5013" w:rsidRPr="005A0D8D" w:rsidRDefault="00CD5013" w:rsidP="00E17B14">
      <w:pPr>
        <w:autoSpaceDE w:val="0"/>
        <w:autoSpaceDN w:val="0"/>
        <w:adjustRightInd w:val="0"/>
        <w:spacing w:after="0" w:line="240" w:lineRule="auto"/>
        <w:ind w:firstLine="567"/>
        <w:jc w:val="both"/>
        <w:rPr>
          <w:rFonts w:ascii="Times New Roman" w:hAnsi="Times New Roman" w:cs="Times New Roman"/>
          <w:bCs/>
          <w:sz w:val="24"/>
          <w:szCs w:val="24"/>
        </w:rPr>
      </w:pPr>
      <w:r w:rsidRPr="005A0D8D">
        <w:rPr>
          <w:rFonts w:ascii="Times New Roman" w:hAnsi="Times New Roman" w:cs="Times New Roman"/>
          <w:bCs/>
          <w:sz w:val="24"/>
          <w:szCs w:val="24"/>
        </w:rPr>
        <w:t>12 - количество месяцев в году.</w:t>
      </w:r>
    </w:p>
    <w:p w:rsidR="00D07BD8" w:rsidRDefault="00D07BD8" w:rsidP="00E17B14">
      <w:pPr>
        <w:autoSpaceDE w:val="0"/>
        <w:autoSpaceDN w:val="0"/>
        <w:adjustRightInd w:val="0"/>
        <w:spacing w:after="0" w:line="240" w:lineRule="auto"/>
        <w:ind w:firstLine="567"/>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22. Затраты на услуги нотариуса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00451D38" w:rsidRPr="00451D38">
        <w:rPr>
          <w:rFonts w:ascii="Times New Roman" w:hAnsi="Times New Roman" w:cs="Times New Roman"/>
          <w:bCs/>
          <w:sz w:val="20"/>
          <w:szCs w:val="20"/>
        </w:rPr>
        <w:t>нот</w:t>
      </w:r>
      <w:proofErr w:type="spellEnd"/>
      <w:r w:rsidR="00E17B14">
        <w:rPr>
          <w:rFonts w:ascii="Times New Roman" w:hAnsi="Times New Roman" w:cs="Times New Roman"/>
          <w:bCs/>
          <w:sz w:val="24"/>
          <w:szCs w:val="24"/>
        </w:rPr>
        <w:t>= V x 0,1%,</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D07BD8" w:rsidRDefault="00D07BD8"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D07BD8"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23. Затраты на перезарядку и ТО огнетушителей определяется </w:t>
      </w:r>
      <w:r w:rsidR="00451D38" w:rsidRPr="005A0D8D">
        <w:rPr>
          <w:rFonts w:ascii="Times New Roman" w:hAnsi="Times New Roman" w:cs="Times New Roman"/>
          <w:bCs/>
          <w:sz w:val="24"/>
          <w:szCs w:val="24"/>
        </w:rPr>
        <w:t xml:space="preserve">по </w:t>
      </w:r>
      <w:r w:rsidR="00451D38">
        <w:rPr>
          <w:rFonts w:ascii="Times New Roman" w:hAnsi="Times New Roman" w:cs="Times New Roman"/>
          <w:bCs/>
          <w:sz w:val="24"/>
          <w:szCs w:val="24"/>
        </w:rPr>
        <w:t>следующей формуле:</w:t>
      </w:r>
    </w:p>
    <w:p w:rsidR="00D07BD8" w:rsidRDefault="00D07BD8" w:rsidP="00D07BD8">
      <w:pPr>
        <w:autoSpaceDE w:val="0"/>
        <w:autoSpaceDN w:val="0"/>
        <w:adjustRightInd w:val="0"/>
        <w:spacing w:after="0" w:line="240" w:lineRule="auto"/>
        <w:ind w:firstLine="540"/>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8"/>
          <w:szCs w:val="28"/>
          <w:vertAlign w:val="subscript"/>
        </w:rPr>
        <w:t>огнетуш</w:t>
      </w:r>
      <w:proofErr w:type="spellEnd"/>
      <w:r w:rsidRPr="00451D38">
        <w:rPr>
          <w:rFonts w:ascii="Times New Roman" w:hAnsi="Times New Roman" w:cs="Times New Roman"/>
          <w:bCs/>
          <w:sz w:val="28"/>
          <w:szCs w:val="28"/>
        </w:rPr>
        <w:t xml:space="preserve"> </w:t>
      </w:r>
      <w:r w:rsidRPr="005A0D8D">
        <w:rPr>
          <w:rFonts w:ascii="Times New Roman" w:hAnsi="Times New Roman" w:cs="Times New Roman"/>
          <w:bCs/>
          <w:sz w:val="24"/>
          <w:szCs w:val="24"/>
        </w:rPr>
        <w:t xml:space="preserve">= </w:t>
      </w:r>
      <w:proofErr w:type="spellStart"/>
      <w:r w:rsidRPr="00F5408F">
        <w:rPr>
          <w:rFonts w:ascii="Times New Roman" w:hAnsi="Times New Roman" w:cs="Times New Roman"/>
          <w:bCs/>
          <w:sz w:val="24"/>
          <w:szCs w:val="24"/>
        </w:rPr>
        <w:t>Q</w:t>
      </w:r>
      <w:r w:rsidRPr="00451D38">
        <w:rPr>
          <w:rFonts w:ascii="Times New Roman" w:hAnsi="Times New Roman" w:cs="Times New Roman"/>
          <w:bCs/>
          <w:sz w:val="28"/>
          <w:szCs w:val="28"/>
          <w:vertAlign w:val="subscript"/>
        </w:rPr>
        <w:t>огнет</w:t>
      </w:r>
      <w:proofErr w:type="spellEnd"/>
      <w:r w:rsidRPr="00F5408F">
        <w:rPr>
          <w:rFonts w:ascii="Times New Roman" w:hAnsi="Times New Roman" w:cs="Times New Roman"/>
          <w:bCs/>
          <w:sz w:val="24"/>
          <w:szCs w:val="24"/>
        </w:rPr>
        <w:t xml:space="preserve"> x </w:t>
      </w:r>
      <w:proofErr w:type="spellStart"/>
      <w:r w:rsidRPr="00F5408F">
        <w:rPr>
          <w:rFonts w:ascii="Times New Roman" w:hAnsi="Times New Roman" w:cs="Times New Roman"/>
          <w:bCs/>
          <w:sz w:val="24"/>
          <w:szCs w:val="24"/>
        </w:rPr>
        <w:t>P</w:t>
      </w:r>
      <w:r w:rsidRPr="00451D38">
        <w:rPr>
          <w:rFonts w:ascii="Times New Roman" w:hAnsi="Times New Roman" w:cs="Times New Roman"/>
          <w:bCs/>
          <w:sz w:val="28"/>
          <w:szCs w:val="28"/>
          <w:vertAlign w:val="subscript"/>
        </w:rPr>
        <w:t>огнет</w:t>
      </w:r>
      <w:proofErr w:type="spellEnd"/>
      <w:r w:rsidRPr="005A0D8D">
        <w:rPr>
          <w:rFonts w:ascii="Times New Roman" w:hAnsi="Times New Roman" w:cs="Times New Roman"/>
          <w:bCs/>
          <w:sz w:val="24"/>
          <w:szCs w:val="24"/>
        </w:rPr>
        <w:t xml:space="preserve"> x </w:t>
      </w:r>
      <w:r>
        <w:rPr>
          <w:rFonts w:ascii="Times New Roman" w:hAnsi="Times New Roman" w:cs="Times New Roman"/>
          <w:bCs/>
          <w:sz w:val="24"/>
          <w:szCs w:val="24"/>
          <w:lang w:val="en-US"/>
        </w:rPr>
        <w:t>N</w:t>
      </w:r>
      <w:r w:rsidRPr="005A0D8D">
        <w:rPr>
          <w:rFonts w:ascii="Times New Roman" w:hAnsi="Times New Roman" w:cs="Times New Roman"/>
          <w:bCs/>
          <w:sz w:val="24"/>
          <w:szCs w:val="24"/>
        </w:rPr>
        <w:t>,</w:t>
      </w:r>
    </w:p>
    <w:p w:rsidR="00D07BD8" w:rsidRPr="005A0D8D" w:rsidRDefault="00D07BD8" w:rsidP="00D07BD8">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D07BD8" w:rsidRDefault="00D07BD8" w:rsidP="00D07BD8">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Q</w:t>
      </w:r>
      <w:r>
        <w:rPr>
          <w:rFonts w:ascii="Times New Roman" w:hAnsi="Times New Roman" w:cs="Times New Roman"/>
          <w:bCs/>
          <w:sz w:val="24"/>
          <w:szCs w:val="24"/>
          <w:vertAlign w:val="subscript"/>
        </w:rPr>
        <w:t>огнет</w:t>
      </w:r>
      <w:proofErr w:type="spellEnd"/>
      <w:r w:rsidRPr="005A0D8D">
        <w:rPr>
          <w:rFonts w:ascii="Times New Roman" w:hAnsi="Times New Roman" w:cs="Times New Roman"/>
          <w:bCs/>
          <w:sz w:val="24"/>
          <w:szCs w:val="24"/>
        </w:rPr>
        <w:t xml:space="preserve"> - </w:t>
      </w:r>
      <w:r w:rsidRPr="00F5408F">
        <w:rPr>
          <w:rFonts w:ascii="Times New Roman" w:eastAsia="Times New Roman" w:hAnsi="Times New Roman" w:cs="Times New Roman"/>
          <w:color w:val="000000"/>
          <w:sz w:val="24"/>
          <w:szCs w:val="24"/>
          <w:lang w:eastAsia="ru-RU"/>
        </w:rPr>
        <w:t xml:space="preserve">количество </w:t>
      </w:r>
      <w:r>
        <w:rPr>
          <w:rFonts w:ascii="Times New Roman" w:eastAsia="Times New Roman" w:hAnsi="Times New Roman" w:cs="Times New Roman"/>
          <w:color w:val="000000"/>
          <w:sz w:val="24"/>
          <w:szCs w:val="24"/>
          <w:lang w:eastAsia="ru-RU"/>
        </w:rPr>
        <w:t xml:space="preserve">огнетушителей </w:t>
      </w:r>
      <w:r w:rsidRPr="00F5408F">
        <w:rPr>
          <w:rFonts w:ascii="Times New Roman" w:eastAsia="Times New Roman" w:hAnsi="Times New Roman" w:cs="Times New Roman"/>
          <w:color w:val="000000"/>
          <w:sz w:val="24"/>
          <w:szCs w:val="24"/>
          <w:lang w:eastAsia="ru-RU"/>
        </w:rPr>
        <w:t>каждого вида в соответствии с утверждёнными нормативами;</w:t>
      </w:r>
    </w:p>
    <w:p w:rsidR="00D07BD8" w:rsidRDefault="00D07BD8" w:rsidP="00D07BD8">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P</w:t>
      </w:r>
      <w:r>
        <w:rPr>
          <w:rFonts w:ascii="Times New Roman" w:hAnsi="Times New Roman" w:cs="Times New Roman"/>
          <w:bCs/>
          <w:sz w:val="24"/>
          <w:szCs w:val="24"/>
          <w:vertAlign w:val="subscript"/>
        </w:rPr>
        <w:t>огне</w:t>
      </w:r>
      <w:proofErr w:type="spellEnd"/>
      <w:r>
        <w:rPr>
          <w:rFonts w:ascii="Times New Roman" w:hAnsi="Times New Roman" w:cs="Times New Roman"/>
          <w:bCs/>
          <w:sz w:val="24"/>
          <w:szCs w:val="24"/>
          <w:vertAlign w:val="subscript"/>
        </w:rPr>
        <w:t xml:space="preserve"> – </w:t>
      </w:r>
      <w:r w:rsidRPr="00D07BD8">
        <w:rPr>
          <w:rFonts w:ascii="Times New Roman" w:hAnsi="Times New Roman" w:cs="Times New Roman"/>
          <w:bCs/>
          <w:sz w:val="24"/>
          <w:szCs w:val="24"/>
        </w:rPr>
        <w:t>стоимость</w:t>
      </w:r>
      <w:r>
        <w:rPr>
          <w:rFonts w:ascii="Times New Roman" w:hAnsi="Times New Roman" w:cs="Times New Roman"/>
          <w:bCs/>
          <w:sz w:val="24"/>
          <w:szCs w:val="24"/>
          <w:vertAlign w:val="subscript"/>
        </w:rPr>
        <w:t xml:space="preserve"> </w:t>
      </w:r>
      <w:r w:rsidRPr="005A0D8D">
        <w:rPr>
          <w:rFonts w:ascii="Times New Roman" w:hAnsi="Times New Roman" w:cs="Times New Roman"/>
          <w:bCs/>
          <w:sz w:val="24"/>
          <w:szCs w:val="24"/>
        </w:rPr>
        <w:t>перезарядк</w:t>
      </w:r>
      <w:r>
        <w:rPr>
          <w:rFonts w:ascii="Times New Roman" w:hAnsi="Times New Roman" w:cs="Times New Roman"/>
          <w:bCs/>
          <w:sz w:val="24"/>
          <w:szCs w:val="24"/>
        </w:rPr>
        <w:t>и</w:t>
      </w:r>
      <w:r w:rsidRPr="005A0D8D">
        <w:rPr>
          <w:rFonts w:ascii="Times New Roman" w:hAnsi="Times New Roman" w:cs="Times New Roman"/>
          <w:bCs/>
          <w:sz w:val="24"/>
          <w:szCs w:val="24"/>
        </w:rPr>
        <w:t xml:space="preserve"> и ТО</w:t>
      </w:r>
      <w:r w:rsidRPr="00D07B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огнетушителей </w:t>
      </w:r>
      <w:r w:rsidRPr="00F5408F">
        <w:rPr>
          <w:rFonts w:ascii="Times New Roman" w:eastAsia="Times New Roman" w:hAnsi="Times New Roman" w:cs="Times New Roman"/>
          <w:color w:val="000000"/>
          <w:sz w:val="24"/>
          <w:szCs w:val="24"/>
          <w:lang w:eastAsia="ru-RU"/>
        </w:rPr>
        <w:t>каждого вида</w:t>
      </w:r>
      <w:r w:rsidRPr="00D07BD8">
        <w:rPr>
          <w:rFonts w:ascii="Times New Roman" w:eastAsia="Times New Roman" w:hAnsi="Times New Roman" w:cs="Times New Roman"/>
          <w:color w:val="000000"/>
          <w:sz w:val="24"/>
          <w:szCs w:val="24"/>
          <w:lang w:eastAsia="ru-RU"/>
        </w:rPr>
        <w:t xml:space="preserve"> </w:t>
      </w:r>
      <w:r w:rsidRPr="00F5408F">
        <w:rPr>
          <w:rFonts w:ascii="Times New Roman" w:eastAsia="Times New Roman" w:hAnsi="Times New Roman" w:cs="Times New Roman"/>
          <w:color w:val="000000"/>
          <w:sz w:val="24"/>
          <w:szCs w:val="24"/>
          <w:lang w:eastAsia="ru-RU"/>
        </w:rPr>
        <w:t>в соответствии с утвержд</w:t>
      </w:r>
      <w:r w:rsidR="0047060C">
        <w:rPr>
          <w:rFonts w:ascii="Times New Roman" w:eastAsia="Times New Roman" w:hAnsi="Times New Roman" w:cs="Times New Roman"/>
          <w:color w:val="000000"/>
          <w:sz w:val="24"/>
          <w:szCs w:val="24"/>
          <w:lang w:eastAsia="ru-RU"/>
        </w:rPr>
        <w:t>е</w:t>
      </w:r>
      <w:r w:rsidRPr="00F5408F">
        <w:rPr>
          <w:rFonts w:ascii="Times New Roman" w:eastAsia="Times New Roman" w:hAnsi="Times New Roman" w:cs="Times New Roman"/>
          <w:color w:val="000000"/>
          <w:sz w:val="24"/>
          <w:szCs w:val="24"/>
          <w:lang w:eastAsia="ru-RU"/>
        </w:rPr>
        <w:t>нными нормативами;</w:t>
      </w:r>
    </w:p>
    <w:p w:rsidR="00D07BD8" w:rsidRPr="00F5408F" w:rsidRDefault="00D07BD8" w:rsidP="00D07BD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en-US"/>
        </w:rPr>
        <w:t>N</w:t>
      </w:r>
      <w:r>
        <w:rPr>
          <w:rFonts w:ascii="Times New Roman" w:hAnsi="Times New Roman" w:cs="Times New Roman"/>
          <w:bCs/>
          <w:sz w:val="24"/>
          <w:szCs w:val="24"/>
        </w:rPr>
        <w:t xml:space="preserve"> - </w:t>
      </w:r>
      <w:proofErr w:type="gramStart"/>
      <w:r w:rsidR="00451D38">
        <w:rPr>
          <w:rFonts w:ascii="Times New Roman" w:hAnsi="Times New Roman" w:cs="Times New Roman"/>
          <w:bCs/>
          <w:sz w:val="24"/>
          <w:szCs w:val="24"/>
        </w:rPr>
        <w:t>п</w:t>
      </w:r>
      <w:r w:rsidR="00451D38" w:rsidRPr="005A0D8D">
        <w:rPr>
          <w:rFonts w:ascii="Times New Roman" w:hAnsi="Times New Roman" w:cs="Times New Roman"/>
          <w:bCs/>
          <w:sz w:val="24"/>
          <w:szCs w:val="24"/>
        </w:rPr>
        <w:t>редельное</w:t>
      </w:r>
      <w:proofErr w:type="gramEnd"/>
      <w:r w:rsidR="00451D38" w:rsidRPr="005A0D8D">
        <w:rPr>
          <w:rFonts w:ascii="Times New Roman" w:hAnsi="Times New Roman" w:cs="Times New Roman"/>
          <w:bCs/>
          <w:sz w:val="24"/>
          <w:szCs w:val="24"/>
        </w:rPr>
        <w:t xml:space="preserve"> количество процедур в</w:t>
      </w:r>
      <w:r w:rsidR="00451D38" w:rsidRPr="001B164E">
        <w:rPr>
          <w:rFonts w:ascii="Times New Roman" w:hAnsi="Times New Roman" w:cs="Times New Roman"/>
          <w:bCs/>
          <w:sz w:val="24"/>
          <w:szCs w:val="24"/>
        </w:rPr>
        <w:t xml:space="preserve"> </w:t>
      </w:r>
      <w:r w:rsidR="00451D38" w:rsidRPr="005A0D8D">
        <w:rPr>
          <w:rFonts w:ascii="Times New Roman" w:hAnsi="Times New Roman" w:cs="Times New Roman"/>
          <w:bCs/>
          <w:sz w:val="24"/>
          <w:szCs w:val="24"/>
        </w:rPr>
        <w:t>соответствии с</w:t>
      </w:r>
      <w:r w:rsidR="00451D38">
        <w:rPr>
          <w:rFonts w:ascii="Times New Roman" w:hAnsi="Times New Roman" w:cs="Times New Roman"/>
          <w:bCs/>
          <w:sz w:val="24"/>
          <w:szCs w:val="24"/>
        </w:rPr>
        <w:t xml:space="preserve"> утвержденными</w:t>
      </w:r>
      <w:r w:rsidR="00451D38" w:rsidRPr="005A0D8D">
        <w:rPr>
          <w:rFonts w:ascii="Times New Roman" w:hAnsi="Times New Roman" w:cs="Times New Roman"/>
          <w:bCs/>
          <w:sz w:val="24"/>
          <w:szCs w:val="24"/>
        </w:rPr>
        <w:t xml:space="preserve"> нормативами</w:t>
      </w:r>
    </w:p>
    <w:p w:rsidR="00D07BD8" w:rsidRDefault="00D07BD8" w:rsidP="00451D38">
      <w:pPr>
        <w:autoSpaceDE w:val="0"/>
        <w:autoSpaceDN w:val="0"/>
        <w:adjustRightInd w:val="0"/>
        <w:spacing w:after="0" w:line="240" w:lineRule="auto"/>
        <w:ind w:left="-426" w:firstLine="426"/>
        <w:jc w:val="both"/>
        <w:rPr>
          <w:rFonts w:ascii="Times New Roman" w:hAnsi="Times New Roman" w:cs="Times New Roman"/>
          <w:bCs/>
          <w:sz w:val="24"/>
          <w:szCs w:val="24"/>
        </w:rPr>
      </w:pPr>
      <w:r w:rsidRPr="005A0D8D">
        <w:rPr>
          <w:rFonts w:ascii="Times New Roman" w:hAnsi="Times New Roman" w:cs="Times New Roman"/>
          <w:bCs/>
          <w:sz w:val="24"/>
          <w:szCs w:val="24"/>
        </w:rPr>
        <w:t xml:space="preserve"> </w:t>
      </w:r>
    </w:p>
    <w:p w:rsidR="00451D38" w:rsidRDefault="00CD5013" w:rsidP="00451D38">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 xml:space="preserve">24. Затраты на технический осмотр и проверку пожарных кранов определяются по </w:t>
      </w:r>
      <w:r w:rsidR="00451D38">
        <w:rPr>
          <w:rFonts w:ascii="Times New Roman" w:hAnsi="Times New Roman" w:cs="Times New Roman"/>
          <w:bCs/>
          <w:sz w:val="24"/>
          <w:szCs w:val="24"/>
        </w:rPr>
        <w:t>следующей формуле:</w:t>
      </w:r>
    </w:p>
    <w:p w:rsidR="00451D38" w:rsidRDefault="00451D38" w:rsidP="00451D38">
      <w:pPr>
        <w:autoSpaceDE w:val="0"/>
        <w:autoSpaceDN w:val="0"/>
        <w:adjustRightInd w:val="0"/>
        <w:spacing w:after="0" w:line="240" w:lineRule="auto"/>
        <w:ind w:firstLine="540"/>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8"/>
          <w:szCs w:val="28"/>
          <w:vertAlign w:val="subscript"/>
        </w:rPr>
        <w:t>пожкр</w:t>
      </w:r>
      <w:proofErr w:type="spellEnd"/>
      <w:r w:rsidRPr="005A0D8D">
        <w:rPr>
          <w:rFonts w:ascii="Times New Roman" w:hAnsi="Times New Roman" w:cs="Times New Roman"/>
          <w:bCs/>
          <w:sz w:val="24"/>
          <w:szCs w:val="24"/>
        </w:rPr>
        <w:t xml:space="preserve">= </w:t>
      </w:r>
      <w:proofErr w:type="spellStart"/>
      <w:r w:rsidRPr="00F5408F">
        <w:rPr>
          <w:rFonts w:ascii="Times New Roman" w:hAnsi="Times New Roman" w:cs="Times New Roman"/>
          <w:bCs/>
          <w:sz w:val="24"/>
          <w:szCs w:val="24"/>
        </w:rPr>
        <w:t>Q</w:t>
      </w:r>
      <w:r w:rsidRPr="00451D38">
        <w:rPr>
          <w:rFonts w:ascii="Times New Roman" w:hAnsi="Times New Roman" w:cs="Times New Roman"/>
          <w:bCs/>
          <w:sz w:val="28"/>
          <w:szCs w:val="28"/>
          <w:vertAlign w:val="subscript"/>
        </w:rPr>
        <w:t>пожкр</w:t>
      </w:r>
      <w:proofErr w:type="spellEnd"/>
      <w:r w:rsidRPr="00F5408F">
        <w:rPr>
          <w:rFonts w:ascii="Times New Roman" w:hAnsi="Times New Roman" w:cs="Times New Roman"/>
          <w:bCs/>
          <w:sz w:val="24"/>
          <w:szCs w:val="24"/>
        </w:rPr>
        <w:t xml:space="preserve"> x </w:t>
      </w:r>
      <w:proofErr w:type="spellStart"/>
      <w:r w:rsidRPr="00F5408F">
        <w:rPr>
          <w:rFonts w:ascii="Times New Roman" w:hAnsi="Times New Roman" w:cs="Times New Roman"/>
          <w:bCs/>
          <w:sz w:val="24"/>
          <w:szCs w:val="24"/>
        </w:rPr>
        <w:t>P</w:t>
      </w:r>
      <w:r w:rsidRPr="00451D38">
        <w:rPr>
          <w:rFonts w:ascii="Times New Roman" w:hAnsi="Times New Roman" w:cs="Times New Roman"/>
          <w:bCs/>
          <w:sz w:val="28"/>
          <w:szCs w:val="28"/>
          <w:vertAlign w:val="subscript"/>
        </w:rPr>
        <w:t>пожкр</w:t>
      </w:r>
      <w:proofErr w:type="spellEnd"/>
      <w:r w:rsidRPr="005A0D8D">
        <w:rPr>
          <w:rFonts w:ascii="Times New Roman" w:hAnsi="Times New Roman" w:cs="Times New Roman"/>
          <w:bCs/>
          <w:sz w:val="24"/>
          <w:szCs w:val="24"/>
        </w:rPr>
        <w:t xml:space="preserve"> x </w:t>
      </w:r>
      <w:r>
        <w:rPr>
          <w:rFonts w:ascii="Times New Roman" w:hAnsi="Times New Roman" w:cs="Times New Roman"/>
          <w:bCs/>
          <w:sz w:val="24"/>
          <w:szCs w:val="24"/>
          <w:lang w:val="en-US"/>
        </w:rPr>
        <w:t>N</w:t>
      </w:r>
      <w:r w:rsidRPr="005A0D8D">
        <w:rPr>
          <w:rFonts w:ascii="Times New Roman" w:hAnsi="Times New Roman" w:cs="Times New Roman"/>
          <w:bCs/>
          <w:sz w:val="24"/>
          <w:szCs w:val="24"/>
        </w:rPr>
        <w:t>,</w:t>
      </w:r>
    </w:p>
    <w:p w:rsidR="00451D38" w:rsidRPr="005A0D8D" w:rsidRDefault="00451D38" w:rsidP="00451D38">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451D38" w:rsidRDefault="00451D38" w:rsidP="00451D38">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Q</w:t>
      </w:r>
      <w:r>
        <w:rPr>
          <w:rFonts w:ascii="Times New Roman" w:hAnsi="Times New Roman" w:cs="Times New Roman"/>
          <w:bCs/>
          <w:sz w:val="24"/>
          <w:szCs w:val="24"/>
          <w:vertAlign w:val="subscript"/>
        </w:rPr>
        <w:t>пожкр</w:t>
      </w:r>
      <w:proofErr w:type="spellEnd"/>
      <w:r w:rsidRPr="005A0D8D">
        <w:rPr>
          <w:rFonts w:ascii="Times New Roman" w:hAnsi="Times New Roman" w:cs="Times New Roman"/>
          <w:bCs/>
          <w:sz w:val="24"/>
          <w:szCs w:val="24"/>
        </w:rPr>
        <w:t xml:space="preserve"> - </w:t>
      </w:r>
      <w:r w:rsidRPr="00F5408F">
        <w:rPr>
          <w:rFonts w:ascii="Times New Roman" w:eastAsia="Times New Roman" w:hAnsi="Times New Roman" w:cs="Times New Roman"/>
          <w:color w:val="000000"/>
          <w:sz w:val="24"/>
          <w:szCs w:val="24"/>
          <w:lang w:eastAsia="ru-RU"/>
        </w:rPr>
        <w:t xml:space="preserve">количество </w:t>
      </w:r>
      <w:r w:rsidRPr="005A0D8D">
        <w:rPr>
          <w:rFonts w:ascii="Times New Roman" w:hAnsi="Times New Roman" w:cs="Times New Roman"/>
          <w:bCs/>
          <w:sz w:val="24"/>
          <w:szCs w:val="24"/>
        </w:rPr>
        <w:t>пожарных кранов</w:t>
      </w:r>
      <w:r w:rsidRPr="00F5408F">
        <w:rPr>
          <w:rFonts w:ascii="Times New Roman" w:eastAsia="Times New Roman" w:hAnsi="Times New Roman" w:cs="Times New Roman"/>
          <w:color w:val="000000"/>
          <w:sz w:val="24"/>
          <w:szCs w:val="24"/>
          <w:lang w:eastAsia="ru-RU"/>
        </w:rPr>
        <w:t xml:space="preserve"> в соответствии с утверждёнными нормативами;</w:t>
      </w:r>
    </w:p>
    <w:p w:rsidR="00451D38" w:rsidRDefault="00451D38" w:rsidP="00451D38">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5408F">
        <w:rPr>
          <w:rFonts w:ascii="Times New Roman" w:hAnsi="Times New Roman" w:cs="Times New Roman"/>
          <w:bCs/>
          <w:sz w:val="24"/>
          <w:szCs w:val="24"/>
        </w:rPr>
        <w:t>P</w:t>
      </w:r>
      <w:r>
        <w:rPr>
          <w:rFonts w:ascii="Times New Roman" w:hAnsi="Times New Roman" w:cs="Times New Roman"/>
          <w:bCs/>
          <w:sz w:val="24"/>
          <w:szCs w:val="24"/>
          <w:vertAlign w:val="subscript"/>
        </w:rPr>
        <w:t>пожкр</w:t>
      </w:r>
      <w:proofErr w:type="spellEnd"/>
      <w:r>
        <w:rPr>
          <w:rFonts w:ascii="Times New Roman" w:hAnsi="Times New Roman" w:cs="Times New Roman"/>
          <w:bCs/>
          <w:sz w:val="24"/>
          <w:szCs w:val="24"/>
          <w:vertAlign w:val="subscript"/>
        </w:rPr>
        <w:t xml:space="preserve"> – </w:t>
      </w:r>
      <w:r w:rsidRPr="00D07BD8">
        <w:rPr>
          <w:rFonts w:ascii="Times New Roman" w:hAnsi="Times New Roman" w:cs="Times New Roman"/>
          <w:bCs/>
          <w:sz w:val="24"/>
          <w:szCs w:val="24"/>
        </w:rPr>
        <w:t>стоимость</w:t>
      </w:r>
      <w:r>
        <w:rPr>
          <w:rFonts w:ascii="Times New Roman" w:hAnsi="Times New Roman" w:cs="Times New Roman"/>
          <w:bCs/>
          <w:sz w:val="24"/>
          <w:szCs w:val="24"/>
          <w:vertAlign w:val="subscript"/>
        </w:rPr>
        <w:t xml:space="preserve"> </w:t>
      </w:r>
      <w:r w:rsidRPr="005A0D8D">
        <w:rPr>
          <w:rFonts w:ascii="Times New Roman" w:hAnsi="Times New Roman" w:cs="Times New Roman"/>
          <w:bCs/>
          <w:sz w:val="24"/>
          <w:szCs w:val="24"/>
        </w:rPr>
        <w:t>техническ</w:t>
      </w:r>
      <w:r>
        <w:rPr>
          <w:rFonts w:ascii="Times New Roman" w:hAnsi="Times New Roman" w:cs="Times New Roman"/>
          <w:bCs/>
          <w:sz w:val="24"/>
          <w:szCs w:val="24"/>
        </w:rPr>
        <w:t>ого</w:t>
      </w:r>
      <w:r w:rsidRPr="005A0D8D">
        <w:rPr>
          <w:rFonts w:ascii="Times New Roman" w:hAnsi="Times New Roman" w:cs="Times New Roman"/>
          <w:bCs/>
          <w:sz w:val="24"/>
          <w:szCs w:val="24"/>
        </w:rPr>
        <w:t xml:space="preserve"> осмотр</w:t>
      </w:r>
      <w:r>
        <w:rPr>
          <w:rFonts w:ascii="Times New Roman" w:hAnsi="Times New Roman" w:cs="Times New Roman"/>
          <w:bCs/>
          <w:sz w:val="24"/>
          <w:szCs w:val="24"/>
        </w:rPr>
        <w:t>а</w:t>
      </w:r>
      <w:r w:rsidRPr="005A0D8D">
        <w:rPr>
          <w:rFonts w:ascii="Times New Roman" w:hAnsi="Times New Roman" w:cs="Times New Roman"/>
          <w:bCs/>
          <w:sz w:val="24"/>
          <w:szCs w:val="24"/>
        </w:rPr>
        <w:t xml:space="preserve"> и проверк</w:t>
      </w:r>
      <w:r>
        <w:rPr>
          <w:rFonts w:ascii="Times New Roman" w:hAnsi="Times New Roman" w:cs="Times New Roman"/>
          <w:bCs/>
          <w:sz w:val="24"/>
          <w:szCs w:val="24"/>
        </w:rPr>
        <w:t>и</w:t>
      </w:r>
      <w:r w:rsidRPr="005A0D8D">
        <w:rPr>
          <w:rFonts w:ascii="Times New Roman" w:hAnsi="Times New Roman" w:cs="Times New Roman"/>
          <w:bCs/>
          <w:sz w:val="24"/>
          <w:szCs w:val="24"/>
        </w:rPr>
        <w:t xml:space="preserve"> пожарных кранов</w:t>
      </w:r>
      <w:r w:rsidRPr="00F5408F">
        <w:rPr>
          <w:rFonts w:ascii="Times New Roman" w:eastAsia="Times New Roman" w:hAnsi="Times New Roman" w:cs="Times New Roman"/>
          <w:color w:val="000000"/>
          <w:sz w:val="24"/>
          <w:szCs w:val="24"/>
          <w:lang w:eastAsia="ru-RU"/>
        </w:rPr>
        <w:t xml:space="preserve"> в соответствии с утверждёнными нормативами;</w:t>
      </w:r>
    </w:p>
    <w:p w:rsidR="00451D38" w:rsidRPr="00F5408F" w:rsidRDefault="00451D38" w:rsidP="00451D3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en-US"/>
        </w:rPr>
        <w:t>N</w:t>
      </w:r>
      <w:r>
        <w:rPr>
          <w:rFonts w:ascii="Times New Roman" w:hAnsi="Times New Roman" w:cs="Times New Roman"/>
          <w:bCs/>
          <w:sz w:val="24"/>
          <w:szCs w:val="24"/>
        </w:rPr>
        <w:t xml:space="preserve"> - </w:t>
      </w:r>
      <w:proofErr w:type="gramStart"/>
      <w:r>
        <w:rPr>
          <w:rFonts w:ascii="Times New Roman" w:hAnsi="Times New Roman" w:cs="Times New Roman"/>
          <w:bCs/>
          <w:sz w:val="24"/>
          <w:szCs w:val="24"/>
        </w:rPr>
        <w:t>п</w:t>
      </w:r>
      <w:r w:rsidRPr="005A0D8D">
        <w:rPr>
          <w:rFonts w:ascii="Times New Roman" w:hAnsi="Times New Roman" w:cs="Times New Roman"/>
          <w:bCs/>
          <w:sz w:val="24"/>
          <w:szCs w:val="24"/>
        </w:rPr>
        <w:t>редельное</w:t>
      </w:r>
      <w:proofErr w:type="gramEnd"/>
      <w:r w:rsidRPr="005A0D8D">
        <w:rPr>
          <w:rFonts w:ascii="Times New Roman" w:hAnsi="Times New Roman" w:cs="Times New Roman"/>
          <w:bCs/>
          <w:sz w:val="24"/>
          <w:szCs w:val="24"/>
        </w:rPr>
        <w:t xml:space="preserve"> количество процедур в</w:t>
      </w:r>
      <w:r w:rsidRPr="001B164E">
        <w:rPr>
          <w:rFonts w:ascii="Times New Roman" w:hAnsi="Times New Roman" w:cs="Times New Roman"/>
          <w:bCs/>
          <w:sz w:val="24"/>
          <w:szCs w:val="24"/>
        </w:rPr>
        <w:t xml:space="preserve"> </w:t>
      </w:r>
      <w:r w:rsidRPr="005A0D8D">
        <w:rPr>
          <w:rFonts w:ascii="Times New Roman" w:hAnsi="Times New Roman" w:cs="Times New Roman"/>
          <w:bCs/>
          <w:sz w:val="24"/>
          <w:szCs w:val="24"/>
        </w:rPr>
        <w:t>соответствии с</w:t>
      </w:r>
      <w:r>
        <w:rPr>
          <w:rFonts w:ascii="Times New Roman" w:hAnsi="Times New Roman" w:cs="Times New Roman"/>
          <w:bCs/>
          <w:sz w:val="24"/>
          <w:szCs w:val="24"/>
        </w:rPr>
        <w:t xml:space="preserve"> утвержденными</w:t>
      </w:r>
      <w:r w:rsidRPr="005A0D8D">
        <w:rPr>
          <w:rFonts w:ascii="Times New Roman" w:hAnsi="Times New Roman" w:cs="Times New Roman"/>
          <w:bCs/>
          <w:sz w:val="24"/>
          <w:szCs w:val="24"/>
        </w:rPr>
        <w:t xml:space="preserve"> нормативами</w:t>
      </w:r>
    </w:p>
    <w:p w:rsidR="00451D38" w:rsidRPr="005A0D8D" w:rsidRDefault="00451D38" w:rsidP="00CD5013">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25. Затраты на монтаж системы пожарной сигнализации опр</w:t>
      </w:r>
      <w:r w:rsidR="00E17B14">
        <w:rPr>
          <w:rFonts w:ascii="Times New Roman" w:hAnsi="Times New Roman" w:cs="Times New Roman"/>
          <w:bCs/>
          <w:sz w:val="24"/>
          <w:szCs w:val="24"/>
        </w:rPr>
        <w:t>еделяются по следующей формуле:</w:t>
      </w:r>
    </w:p>
    <w:p w:rsidR="00CD5013" w:rsidRPr="005A0D8D" w:rsidRDefault="00CD5013" w:rsidP="00E17B14">
      <w:pPr>
        <w:autoSpaceDE w:val="0"/>
        <w:autoSpaceDN w:val="0"/>
        <w:adjustRightInd w:val="0"/>
        <w:spacing w:after="0" w:line="240" w:lineRule="auto"/>
        <w:jc w:val="center"/>
        <w:rPr>
          <w:rFonts w:ascii="Times New Roman" w:hAnsi="Times New Roman" w:cs="Times New Roman"/>
          <w:bCs/>
          <w:sz w:val="24"/>
          <w:szCs w:val="24"/>
        </w:rPr>
      </w:pPr>
      <w:proofErr w:type="spellStart"/>
      <w:r w:rsidRPr="005A0D8D">
        <w:rPr>
          <w:rFonts w:ascii="Times New Roman" w:hAnsi="Times New Roman" w:cs="Times New Roman"/>
          <w:bCs/>
          <w:sz w:val="24"/>
          <w:szCs w:val="24"/>
        </w:rPr>
        <w:t>З</w:t>
      </w:r>
      <w:r w:rsidRPr="00451D38">
        <w:rPr>
          <w:rFonts w:ascii="Times New Roman" w:hAnsi="Times New Roman" w:cs="Times New Roman"/>
          <w:bCs/>
          <w:sz w:val="20"/>
          <w:szCs w:val="20"/>
        </w:rPr>
        <w:t>пож</w:t>
      </w:r>
      <w:proofErr w:type="spellEnd"/>
      <w:r w:rsidR="00E17B14">
        <w:rPr>
          <w:rFonts w:ascii="Times New Roman" w:hAnsi="Times New Roman" w:cs="Times New Roman"/>
          <w:bCs/>
          <w:sz w:val="24"/>
          <w:szCs w:val="24"/>
        </w:rPr>
        <w:t>. = V x 2,5%,</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451D38"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365854" w:rsidRDefault="00365854" w:rsidP="00E17B14">
      <w:pPr>
        <w:autoSpaceDE w:val="0"/>
        <w:autoSpaceDN w:val="0"/>
        <w:adjustRightInd w:val="0"/>
        <w:spacing w:after="0" w:line="240" w:lineRule="auto"/>
        <w:ind w:firstLine="540"/>
        <w:jc w:val="both"/>
        <w:rPr>
          <w:rFonts w:ascii="Times New Roman" w:hAnsi="Times New Roman" w:cs="Times New Roman"/>
          <w:bCs/>
          <w:sz w:val="24"/>
          <w:szCs w:val="24"/>
        </w:rPr>
      </w:pPr>
    </w:p>
    <w:p w:rsidR="00CD5013" w:rsidRPr="005A0D8D" w:rsidRDefault="00CD5013" w:rsidP="00E17B14">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lastRenderedPageBreak/>
        <w:t>26. Затраты на очистку крыши здания от снега, наледи и снежно-ледяных образований, уборка и вывоз сброшенного снега, наледи, сосулек после очистки крыши здания опр</w:t>
      </w:r>
      <w:r w:rsidR="00E17B14">
        <w:rPr>
          <w:rFonts w:ascii="Times New Roman" w:hAnsi="Times New Roman" w:cs="Times New Roman"/>
          <w:bCs/>
          <w:sz w:val="24"/>
          <w:szCs w:val="24"/>
        </w:rPr>
        <w:t>еделяются по следующей формуле:</w:t>
      </w:r>
    </w:p>
    <w:p w:rsidR="00CD5013" w:rsidRPr="005A0D8D" w:rsidRDefault="00E17B14" w:rsidP="00E17B14">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Зоч.кр</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V х 0,4%,</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где:</w:t>
      </w:r>
    </w:p>
    <w:p w:rsidR="00CD5013" w:rsidRPr="005A0D8D" w:rsidRDefault="00CD5013" w:rsidP="00CD5013">
      <w:pPr>
        <w:autoSpaceDE w:val="0"/>
        <w:autoSpaceDN w:val="0"/>
        <w:adjustRightInd w:val="0"/>
        <w:spacing w:after="0" w:line="240" w:lineRule="auto"/>
        <w:ind w:firstLine="540"/>
        <w:jc w:val="both"/>
        <w:rPr>
          <w:rFonts w:ascii="Times New Roman" w:hAnsi="Times New Roman" w:cs="Times New Roman"/>
          <w:bCs/>
          <w:sz w:val="24"/>
          <w:szCs w:val="24"/>
        </w:rPr>
      </w:pPr>
      <w:r w:rsidRPr="005A0D8D">
        <w:rPr>
          <w:rFonts w:ascii="Times New Roman" w:hAnsi="Times New Roman" w:cs="Times New Roman"/>
          <w:bCs/>
          <w:sz w:val="24"/>
          <w:szCs w:val="24"/>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bookmarkStart w:id="0" w:name="_GoBack"/>
      <w:bookmarkEnd w:id="0"/>
    </w:p>
    <w:sectPr w:rsidR="00CD5013" w:rsidRPr="005A0D8D" w:rsidSect="00FB1ED4">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D98"/>
    <w:multiLevelType w:val="hybridMultilevel"/>
    <w:tmpl w:val="1B20F1CA"/>
    <w:lvl w:ilvl="0" w:tplc="C6AA0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7F3BC3"/>
    <w:multiLevelType w:val="hybridMultilevel"/>
    <w:tmpl w:val="D3A61E3E"/>
    <w:lvl w:ilvl="0" w:tplc="7D883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80430B8"/>
    <w:multiLevelType w:val="hybridMultilevel"/>
    <w:tmpl w:val="CD9A0444"/>
    <w:lvl w:ilvl="0" w:tplc="C4EAB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13"/>
    <w:rsid w:val="000639A3"/>
    <w:rsid w:val="000F272A"/>
    <w:rsid w:val="00137783"/>
    <w:rsid w:val="00174DD2"/>
    <w:rsid w:val="001A0E02"/>
    <w:rsid w:val="001B164E"/>
    <w:rsid w:val="001B2CDE"/>
    <w:rsid w:val="001F018C"/>
    <w:rsid w:val="0023691E"/>
    <w:rsid w:val="00365854"/>
    <w:rsid w:val="00451D38"/>
    <w:rsid w:val="0047060C"/>
    <w:rsid w:val="004D41AD"/>
    <w:rsid w:val="005A0D8D"/>
    <w:rsid w:val="00701ECE"/>
    <w:rsid w:val="007A3754"/>
    <w:rsid w:val="00823320"/>
    <w:rsid w:val="009523F5"/>
    <w:rsid w:val="00982953"/>
    <w:rsid w:val="00A34E20"/>
    <w:rsid w:val="00AF169C"/>
    <w:rsid w:val="00BE4E2A"/>
    <w:rsid w:val="00C72441"/>
    <w:rsid w:val="00CD5013"/>
    <w:rsid w:val="00D07BD8"/>
    <w:rsid w:val="00D207F8"/>
    <w:rsid w:val="00E17B14"/>
    <w:rsid w:val="00F5408F"/>
    <w:rsid w:val="00FB1ED4"/>
    <w:rsid w:val="00FF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69BF-CA48-4C90-AB68-30E14A40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408F"/>
  </w:style>
  <w:style w:type="character" w:styleId="a4">
    <w:name w:val="Hyperlink"/>
    <w:basedOn w:val="a0"/>
    <w:uiPriority w:val="99"/>
    <w:semiHidden/>
    <w:unhideWhenUsed/>
    <w:rsid w:val="00F5408F"/>
    <w:rPr>
      <w:color w:val="0000FF"/>
      <w:u w:val="single"/>
    </w:rPr>
  </w:style>
  <w:style w:type="character" w:styleId="a5">
    <w:name w:val="annotation reference"/>
    <w:basedOn w:val="a0"/>
    <w:uiPriority w:val="99"/>
    <w:semiHidden/>
    <w:unhideWhenUsed/>
    <w:rsid w:val="00E17B14"/>
    <w:rPr>
      <w:sz w:val="16"/>
      <w:szCs w:val="16"/>
    </w:rPr>
  </w:style>
  <w:style w:type="paragraph" w:styleId="a6">
    <w:name w:val="annotation text"/>
    <w:basedOn w:val="a"/>
    <w:link w:val="a7"/>
    <w:uiPriority w:val="99"/>
    <w:semiHidden/>
    <w:unhideWhenUsed/>
    <w:rsid w:val="00E17B14"/>
    <w:pPr>
      <w:spacing w:line="240" w:lineRule="auto"/>
    </w:pPr>
    <w:rPr>
      <w:sz w:val="20"/>
      <w:szCs w:val="20"/>
    </w:rPr>
  </w:style>
  <w:style w:type="character" w:customStyle="1" w:styleId="a7">
    <w:name w:val="Текст примечания Знак"/>
    <w:basedOn w:val="a0"/>
    <w:link w:val="a6"/>
    <w:uiPriority w:val="99"/>
    <w:semiHidden/>
    <w:rsid w:val="00E17B14"/>
    <w:rPr>
      <w:sz w:val="20"/>
      <w:szCs w:val="20"/>
    </w:rPr>
  </w:style>
  <w:style w:type="paragraph" w:styleId="a8">
    <w:name w:val="annotation subject"/>
    <w:basedOn w:val="a6"/>
    <w:next w:val="a6"/>
    <w:link w:val="a9"/>
    <w:uiPriority w:val="99"/>
    <w:semiHidden/>
    <w:unhideWhenUsed/>
    <w:rsid w:val="00E17B14"/>
    <w:rPr>
      <w:b/>
      <w:bCs/>
    </w:rPr>
  </w:style>
  <w:style w:type="character" w:customStyle="1" w:styleId="a9">
    <w:name w:val="Тема примечания Знак"/>
    <w:basedOn w:val="a7"/>
    <w:link w:val="a8"/>
    <w:uiPriority w:val="99"/>
    <w:semiHidden/>
    <w:rsid w:val="00E17B14"/>
    <w:rPr>
      <w:b/>
      <w:bCs/>
      <w:sz w:val="20"/>
      <w:szCs w:val="20"/>
    </w:rPr>
  </w:style>
  <w:style w:type="paragraph" w:styleId="aa">
    <w:name w:val="Balloon Text"/>
    <w:basedOn w:val="a"/>
    <w:link w:val="ab"/>
    <w:uiPriority w:val="99"/>
    <w:semiHidden/>
    <w:unhideWhenUsed/>
    <w:rsid w:val="00E17B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7B14"/>
    <w:rPr>
      <w:rFonts w:ascii="Segoe UI" w:hAnsi="Segoe UI" w:cs="Segoe UI"/>
      <w:sz w:val="18"/>
      <w:szCs w:val="18"/>
    </w:rPr>
  </w:style>
  <w:style w:type="paragraph" w:styleId="ac">
    <w:name w:val="caption"/>
    <w:basedOn w:val="a"/>
    <w:next w:val="a"/>
    <w:qFormat/>
    <w:rsid w:val="001F018C"/>
    <w:pPr>
      <w:spacing w:after="0" w:line="360" w:lineRule="auto"/>
      <w:jc w:val="center"/>
    </w:pPr>
    <w:rPr>
      <w:rFonts w:ascii="Times New Roman" w:eastAsia="Times New Roman" w:hAnsi="Times New Roman" w:cs="Times New Roman"/>
      <w:b/>
      <w:bCs/>
      <w:sz w:val="28"/>
      <w:szCs w:val="28"/>
      <w:lang w:eastAsia="ru-RU"/>
    </w:rPr>
  </w:style>
  <w:style w:type="paragraph" w:styleId="2">
    <w:name w:val="Body Text Indent 2"/>
    <w:basedOn w:val="a"/>
    <w:link w:val="20"/>
    <w:rsid w:val="001F018C"/>
    <w:pPr>
      <w:spacing w:after="0" w:line="240" w:lineRule="auto"/>
      <w:ind w:left="-107"/>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F018C"/>
    <w:rPr>
      <w:rFonts w:ascii="Times New Roman" w:eastAsia="Times New Roman" w:hAnsi="Times New Roman" w:cs="Times New Roman"/>
      <w:sz w:val="20"/>
      <w:szCs w:val="24"/>
      <w:lang w:eastAsia="ru-RU"/>
    </w:rPr>
  </w:style>
  <w:style w:type="paragraph" w:customStyle="1" w:styleId="ConsPlusNormal">
    <w:name w:val="ConsPlusNormal"/>
    <w:rsid w:val="001F018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List Paragraph"/>
    <w:basedOn w:val="a"/>
    <w:uiPriority w:val="99"/>
    <w:qFormat/>
    <w:rsid w:val="001F018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E65582CA9A14AB5157049952180549B23CBD1C05ACCD36C407F13D9EC848A30BA00261D65A18208F9WFE" TargetMode="External"/><Relationship Id="rId4" Type="http://schemas.openxmlformats.org/officeDocument/2006/relationships/settings" Target="settings.xml"/><Relationship Id="rId9" Type="http://schemas.openxmlformats.org/officeDocument/2006/relationships/hyperlink" Target="consultantplus://offline/ref=8E65582CA9A14AB51570579837EC0A9F20C08FCF5CC3DC3A18204884BB8D8067FF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81C5-82B6-4CA2-AD23-3E619E5D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Вотенцева Екатерина Андреевна</dc:creator>
  <cp:keywords/>
  <dc:description/>
  <cp:lastModifiedBy>Селезнева Надежда Геннадьевна</cp:lastModifiedBy>
  <cp:revision>5</cp:revision>
  <cp:lastPrinted>2017-05-03T10:10:00Z</cp:lastPrinted>
  <dcterms:created xsi:type="dcterms:W3CDTF">2017-05-04T07:19:00Z</dcterms:created>
  <dcterms:modified xsi:type="dcterms:W3CDTF">2017-05-04T08:04:00Z</dcterms:modified>
</cp:coreProperties>
</file>