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71C" w:rsidRPr="009A471C" w:rsidRDefault="009A471C">
      <w:pPr>
        <w:pStyle w:val="ConsPlusTitle"/>
        <w:jc w:val="center"/>
        <w:outlineLvl w:val="0"/>
        <w:rPr>
          <w:rFonts w:ascii="Arial" w:hAnsi="Arial" w:cs="Arial"/>
          <w:sz w:val="24"/>
          <w:szCs w:val="24"/>
        </w:rPr>
      </w:pPr>
      <w:bookmarkStart w:id="0" w:name="_GoBack"/>
      <w:bookmarkEnd w:id="0"/>
      <w:r w:rsidRPr="009A471C">
        <w:rPr>
          <w:rFonts w:ascii="Arial" w:hAnsi="Arial" w:cs="Arial"/>
          <w:sz w:val="24"/>
          <w:szCs w:val="24"/>
        </w:rPr>
        <w:t>ДУМА ГОРОДА ТОМСКА</w:t>
      </w:r>
    </w:p>
    <w:p w:rsidR="009A471C" w:rsidRPr="009A471C" w:rsidRDefault="009A471C">
      <w:pPr>
        <w:pStyle w:val="ConsPlusTitle"/>
        <w:jc w:val="center"/>
        <w:rPr>
          <w:rFonts w:ascii="Arial" w:hAnsi="Arial" w:cs="Arial"/>
          <w:sz w:val="24"/>
          <w:szCs w:val="24"/>
        </w:rPr>
      </w:pPr>
    </w:p>
    <w:p w:rsidR="009A471C" w:rsidRPr="009A471C" w:rsidRDefault="009A471C">
      <w:pPr>
        <w:pStyle w:val="ConsPlusTitle"/>
        <w:jc w:val="center"/>
        <w:rPr>
          <w:rFonts w:ascii="Arial" w:hAnsi="Arial" w:cs="Arial"/>
          <w:sz w:val="24"/>
          <w:szCs w:val="24"/>
        </w:rPr>
      </w:pPr>
      <w:r w:rsidRPr="009A471C">
        <w:rPr>
          <w:rFonts w:ascii="Arial" w:hAnsi="Arial" w:cs="Arial"/>
          <w:sz w:val="24"/>
          <w:szCs w:val="24"/>
        </w:rPr>
        <w:t>РЕШЕНИЕ</w:t>
      </w:r>
    </w:p>
    <w:p w:rsidR="009A471C" w:rsidRPr="009A471C" w:rsidRDefault="009A471C">
      <w:pPr>
        <w:pStyle w:val="ConsPlusTitle"/>
        <w:jc w:val="center"/>
        <w:rPr>
          <w:rFonts w:ascii="Arial" w:hAnsi="Arial" w:cs="Arial"/>
          <w:sz w:val="24"/>
          <w:szCs w:val="24"/>
        </w:rPr>
      </w:pPr>
      <w:r w:rsidRPr="009A471C">
        <w:rPr>
          <w:rFonts w:ascii="Arial" w:hAnsi="Arial" w:cs="Arial"/>
          <w:sz w:val="24"/>
          <w:szCs w:val="24"/>
        </w:rPr>
        <w:t>от 27 июня 2006 г. N 224</w:t>
      </w:r>
    </w:p>
    <w:p w:rsidR="009A471C" w:rsidRPr="009A471C" w:rsidRDefault="009A471C">
      <w:pPr>
        <w:pStyle w:val="ConsPlusTitle"/>
        <w:jc w:val="center"/>
        <w:rPr>
          <w:rFonts w:ascii="Arial" w:hAnsi="Arial" w:cs="Arial"/>
          <w:sz w:val="24"/>
          <w:szCs w:val="24"/>
        </w:rPr>
      </w:pPr>
    </w:p>
    <w:p w:rsidR="009A471C" w:rsidRPr="009A471C" w:rsidRDefault="009A471C">
      <w:pPr>
        <w:pStyle w:val="ConsPlusTitle"/>
        <w:jc w:val="center"/>
        <w:rPr>
          <w:rFonts w:ascii="Arial" w:hAnsi="Arial" w:cs="Arial"/>
          <w:sz w:val="24"/>
          <w:szCs w:val="24"/>
        </w:rPr>
      </w:pPr>
      <w:r w:rsidRPr="009A471C">
        <w:rPr>
          <w:rFonts w:ascii="Arial" w:hAnsi="Arial" w:cs="Arial"/>
          <w:sz w:val="24"/>
          <w:szCs w:val="24"/>
        </w:rPr>
        <w:t>ОБ УТВЕРЖДЕНИИ СТРАТЕГИИ СОЦИАЛЬНО-ЭКОНОМИЧЕСКОГО РАЗВИТИЯ</w:t>
      </w:r>
    </w:p>
    <w:p w:rsidR="009A471C" w:rsidRPr="009A471C" w:rsidRDefault="009A471C">
      <w:pPr>
        <w:pStyle w:val="ConsPlusTitle"/>
        <w:jc w:val="center"/>
        <w:rPr>
          <w:rFonts w:ascii="Arial" w:hAnsi="Arial" w:cs="Arial"/>
          <w:sz w:val="24"/>
          <w:szCs w:val="24"/>
        </w:rPr>
      </w:pPr>
      <w:r w:rsidRPr="009A471C">
        <w:rPr>
          <w:rFonts w:ascii="Arial" w:hAnsi="Arial" w:cs="Arial"/>
          <w:sz w:val="24"/>
          <w:szCs w:val="24"/>
        </w:rPr>
        <w:t>МУНИЦИПАЛЬНОГО ОБРАЗОВАНИЯ "ГОРОД ТОМСК" ДО 2030 ГОДА</w:t>
      </w:r>
    </w:p>
    <w:p w:rsidR="009A471C" w:rsidRPr="009A471C" w:rsidRDefault="009A471C">
      <w:pPr>
        <w:spacing w:after="1"/>
        <w:rPr>
          <w:rFonts w:ascii="Arial" w:hAnsi="Arial" w:cs="Arial"/>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471C" w:rsidRPr="009A471C">
        <w:trPr>
          <w:jc w:val="center"/>
        </w:trPr>
        <w:tc>
          <w:tcPr>
            <w:tcW w:w="9294" w:type="dxa"/>
            <w:tcBorders>
              <w:top w:val="nil"/>
              <w:left w:val="single" w:sz="24" w:space="0" w:color="CED3F1"/>
              <w:bottom w:val="nil"/>
              <w:right w:val="single" w:sz="24" w:space="0" w:color="F4F3F8"/>
            </w:tcBorders>
            <w:shd w:val="clear" w:color="auto" w:fill="F4F3F8"/>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Список изменяющих документов</w:t>
            </w:r>
          </w:p>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(в ред. решений Думы г. Томска</w:t>
            </w:r>
          </w:p>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 xml:space="preserve">от 04.02.2014 </w:t>
            </w:r>
            <w:hyperlink r:id="rId4" w:history="1">
              <w:r w:rsidRPr="009A471C">
                <w:rPr>
                  <w:rFonts w:ascii="Arial" w:hAnsi="Arial" w:cs="Arial"/>
                  <w:sz w:val="24"/>
                  <w:szCs w:val="24"/>
                </w:rPr>
                <w:t>N 951</w:t>
              </w:r>
            </w:hyperlink>
            <w:r w:rsidRPr="009A471C">
              <w:rPr>
                <w:rFonts w:ascii="Arial" w:hAnsi="Arial" w:cs="Arial"/>
                <w:sz w:val="24"/>
                <w:szCs w:val="24"/>
              </w:rPr>
              <w:t xml:space="preserve">, от 25.04.2014 </w:t>
            </w:r>
            <w:hyperlink r:id="rId5" w:history="1">
              <w:r w:rsidRPr="009A471C">
                <w:rPr>
                  <w:rFonts w:ascii="Arial" w:hAnsi="Arial" w:cs="Arial"/>
                  <w:sz w:val="24"/>
                  <w:szCs w:val="24"/>
                </w:rPr>
                <w:t>N 988</w:t>
              </w:r>
            </w:hyperlink>
            <w:r w:rsidRPr="009A471C">
              <w:rPr>
                <w:rFonts w:ascii="Arial" w:hAnsi="Arial" w:cs="Arial"/>
                <w:sz w:val="24"/>
                <w:szCs w:val="24"/>
              </w:rPr>
              <w:t xml:space="preserve">, от 01.03.2016 </w:t>
            </w:r>
            <w:hyperlink r:id="rId6" w:history="1">
              <w:r w:rsidRPr="009A471C">
                <w:rPr>
                  <w:rFonts w:ascii="Arial" w:hAnsi="Arial" w:cs="Arial"/>
                  <w:sz w:val="24"/>
                  <w:szCs w:val="24"/>
                </w:rPr>
                <w:t>N 156</w:t>
              </w:r>
            </w:hyperlink>
            <w:r w:rsidRPr="009A471C">
              <w:rPr>
                <w:rFonts w:ascii="Arial" w:hAnsi="Arial" w:cs="Arial"/>
                <w:sz w:val="24"/>
                <w:szCs w:val="24"/>
              </w:rPr>
              <w:t>,</w:t>
            </w:r>
          </w:p>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 xml:space="preserve">от 07.07.2020 </w:t>
            </w:r>
            <w:hyperlink r:id="rId7" w:history="1">
              <w:r w:rsidRPr="009A471C">
                <w:rPr>
                  <w:rFonts w:ascii="Arial" w:hAnsi="Arial" w:cs="Arial"/>
                  <w:sz w:val="24"/>
                  <w:szCs w:val="24"/>
                </w:rPr>
                <w:t>N 1380</w:t>
              </w:r>
            </w:hyperlink>
            <w:r w:rsidRPr="009A471C">
              <w:rPr>
                <w:rFonts w:ascii="Arial" w:hAnsi="Arial" w:cs="Arial"/>
                <w:sz w:val="24"/>
                <w:szCs w:val="24"/>
              </w:rPr>
              <w:t>)</w:t>
            </w:r>
          </w:p>
        </w:tc>
      </w:tr>
    </w:tbl>
    <w:p w:rsidR="009A471C" w:rsidRPr="009A471C" w:rsidRDefault="009A471C">
      <w:pPr>
        <w:pStyle w:val="ConsPlusNormal"/>
        <w:jc w:val="both"/>
        <w:rPr>
          <w:rFonts w:ascii="Arial" w:hAnsi="Arial" w:cs="Arial"/>
          <w:sz w:val="24"/>
          <w:szCs w:val="24"/>
        </w:rPr>
      </w:pPr>
    </w:p>
    <w:p w:rsidR="009A471C" w:rsidRPr="009A471C" w:rsidRDefault="009A471C">
      <w:pPr>
        <w:pStyle w:val="ConsPlusNormal"/>
        <w:ind w:firstLine="540"/>
        <w:jc w:val="both"/>
        <w:rPr>
          <w:rFonts w:ascii="Arial" w:hAnsi="Arial" w:cs="Arial"/>
          <w:sz w:val="24"/>
          <w:szCs w:val="24"/>
        </w:rPr>
      </w:pPr>
      <w:r w:rsidRPr="009A471C">
        <w:rPr>
          <w:rFonts w:ascii="Arial" w:hAnsi="Arial" w:cs="Arial"/>
          <w:sz w:val="24"/>
          <w:szCs w:val="24"/>
        </w:rPr>
        <w:t>В целях создания условий для принятия эффективных решений по управлению городом как целостной социально-экономической системой Дума города Томска решила: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1. Утвердить </w:t>
      </w:r>
      <w:hyperlink w:anchor="P35" w:history="1">
        <w:r w:rsidRPr="009A471C">
          <w:rPr>
            <w:rFonts w:ascii="Arial" w:hAnsi="Arial" w:cs="Arial"/>
            <w:sz w:val="24"/>
            <w:szCs w:val="24"/>
          </w:rPr>
          <w:t>Стратегию</w:t>
        </w:r>
      </w:hyperlink>
      <w:r w:rsidRPr="009A471C">
        <w:rPr>
          <w:rFonts w:ascii="Arial" w:hAnsi="Arial" w:cs="Arial"/>
          <w:sz w:val="24"/>
          <w:szCs w:val="24"/>
        </w:rPr>
        <w:t xml:space="preserve"> социально-экономического развития муниципального образования "Город Томск" до 2030 года согласно приложению к настоящему решению.</w:t>
      </w:r>
    </w:p>
    <w:p w:rsidR="009A471C" w:rsidRPr="009A471C" w:rsidRDefault="009A471C">
      <w:pPr>
        <w:pStyle w:val="ConsPlusNormal"/>
        <w:jc w:val="both"/>
        <w:rPr>
          <w:rFonts w:ascii="Arial" w:hAnsi="Arial" w:cs="Arial"/>
          <w:sz w:val="24"/>
          <w:szCs w:val="24"/>
        </w:rPr>
      </w:pPr>
      <w:r w:rsidRPr="009A471C">
        <w:rPr>
          <w:rFonts w:ascii="Arial" w:hAnsi="Arial" w:cs="Arial"/>
          <w:sz w:val="24"/>
          <w:szCs w:val="24"/>
        </w:rPr>
        <w:t xml:space="preserve">(п. 1 ред. </w:t>
      </w:r>
      <w:hyperlink r:id="rId8" w:history="1">
        <w:r w:rsidRPr="009A471C">
          <w:rPr>
            <w:rFonts w:ascii="Arial" w:hAnsi="Arial" w:cs="Arial"/>
            <w:sz w:val="24"/>
            <w:szCs w:val="24"/>
          </w:rPr>
          <w:t>решения</w:t>
        </w:r>
      </w:hyperlink>
      <w:r w:rsidRPr="009A471C">
        <w:rPr>
          <w:rFonts w:ascii="Arial" w:hAnsi="Arial" w:cs="Arial"/>
          <w:sz w:val="24"/>
          <w:szCs w:val="24"/>
        </w:rPr>
        <w:t xml:space="preserve"> Думы г. Томска от 01.03.2016 N 156)</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2. Настоящее решение опубликовать в Сборнике официальных материалов муниципального образования "Город Томск" и в официальном издании "Собрание решений Думы города Томска".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3. Контроль исполнения настоящего решения возложить на комитет по экономике и развитию предпринимательства Думы города Томска (Д.М.Молотков).</w:t>
      </w: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jc w:val="right"/>
        <w:rPr>
          <w:rFonts w:ascii="Arial" w:hAnsi="Arial" w:cs="Arial"/>
          <w:sz w:val="24"/>
          <w:szCs w:val="24"/>
        </w:rPr>
      </w:pPr>
      <w:r w:rsidRPr="009A471C">
        <w:rPr>
          <w:rFonts w:ascii="Arial" w:hAnsi="Arial" w:cs="Arial"/>
          <w:sz w:val="24"/>
          <w:szCs w:val="24"/>
        </w:rPr>
        <w:t>Председатель</w:t>
      </w:r>
    </w:p>
    <w:p w:rsidR="009A471C" w:rsidRPr="009A471C" w:rsidRDefault="009A471C">
      <w:pPr>
        <w:pStyle w:val="ConsPlusNormal"/>
        <w:jc w:val="right"/>
        <w:rPr>
          <w:rFonts w:ascii="Arial" w:hAnsi="Arial" w:cs="Arial"/>
          <w:sz w:val="24"/>
          <w:szCs w:val="24"/>
        </w:rPr>
      </w:pPr>
      <w:r w:rsidRPr="009A471C">
        <w:rPr>
          <w:rFonts w:ascii="Arial" w:hAnsi="Arial" w:cs="Arial"/>
          <w:sz w:val="24"/>
          <w:szCs w:val="24"/>
        </w:rPr>
        <w:t>Думы города Томска</w:t>
      </w:r>
    </w:p>
    <w:p w:rsidR="009A471C" w:rsidRPr="009A471C" w:rsidRDefault="009A471C">
      <w:pPr>
        <w:pStyle w:val="ConsPlusNormal"/>
        <w:jc w:val="right"/>
        <w:rPr>
          <w:rFonts w:ascii="Arial" w:hAnsi="Arial" w:cs="Arial"/>
          <w:sz w:val="24"/>
          <w:szCs w:val="24"/>
        </w:rPr>
      </w:pPr>
      <w:r w:rsidRPr="009A471C">
        <w:rPr>
          <w:rFonts w:ascii="Arial" w:hAnsi="Arial" w:cs="Arial"/>
          <w:sz w:val="24"/>
          <w:szCs w:val="24"/>
        </w:rPr>
        <w:t>Н.А.НИКОЛАЙЧУК</w:t>
      </w: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jc w:val="right"/>
        <w:rPr>
          <w:rFonts w:ascii="Arial" w:hAnsi="Arial" w:cs="Arial"/>
          <w:sz w:val="24"/>
          <w:szCs w:val="24"/>
        </w:rPr>
      </w:pPr>
      <w:r w:rsidRPr="009A471C">
        <w:rPr>
          <w:rFonts w:ascii="Arial" w:hAnsi="Arial" w:cs="Arial"/>
          <w:sz w:val="24"/>
          <w:szCs w:val="24"/>
        </w:rPr>
        <w:t>Мэр города Томска</w:t>
      </w:r>
    </w:p>
    <w:p w:rsidR="009A471C" w:rsidRPr="009A471C" w:rsidRDefault="009A471C">
      <w:pPr>
        <w:pStyle w:val="ConsPlusNormal"/>
        <w:jc w:val="right"/>
        <w:rPr>
          <w:rFonts w:ascii="Arial" w:hAnsi="Arial" w:cs="Arial"/>
          <w:sz w:val="24"/>
          <w:szCs w:val="24"/>
        </w:rPr>
      </w:pPr>
      <w:r w:rsidRPr="009A471C">
        <w:rPr>
          <w:rFonts w:ascii="Arial" w:hAnsi="Arial" w:cs="Arial"/>
          <w:sz w:val="24"/>
          <w:szCs w:val="24"/>
        </w:rPr>
        <w:t>А.С.МАКАРОВ</w:t>
      </w: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jc w:val="right"/>
        <w:outlineLvl w:val="0"/>
        <w:rPr>
          <w:rFonts w:ascii="Arial" w:hAnsi="Arial" w:cs="Arial"/>
          <w:sz w:val="24"/>
          <w:szCs w:val="24"/>
        </w:rPr>
      </w:pPr>
      <w:r w:rsidRPr="009A471C">
        <w:rPr>
          <w:rFonts w:ascii="Arial" w:hAnsi="Arial" w:cs="Arial"/>
          <w:sz w:val="24"/>
          <w:szCs w:val="24"/>
        </w:rPr>
        <w:t>Приложение</w:t>
      </w:r>
    </w:p>
    <w:p w:rsidR="009A471C" w:rsidRPr="009A471C" w:rsidRDefault="009A471C">
      <w:pPr>
        <w:pStyle w:val="ConsPlusNormal"/>
        <w:jc w:val="right"/>
        <w:rPr>
          <w:rFonts w:ascii="Arial" w:hAnsi="Arial" w:cs="Arial"/>
          <w:sz w:val="24"/>
          <w:szCs w:val="24"/>
        </w:rPr>
      </w:pPr>
      <w:r w:rsidRPr="009A471C">
        <w:rPr>
          <w:rFonts w:ascii="Arial" w:hAnsi="Arial" w:cs="Arial"/>
          <w:sz w:val="24"/>
          <w:szCs w:val="24"/>
        </w:rPr>
        <w:t>к решению</w:t>
      </w:r>
    </w:p>
    <w:p w:rsidR="009A471C" w:rsidRPr="009A471C" w:rsidRDefault="009A471C">
      <w:pPr>
        <w:pStyle w:val="ConsPlusNormal"/>
        <w:jc w:val="right"/>
        <w:rPr>
          <w:rFonts w:ascii="Arial" w:hAnsi="Arial" w:cs="Arial"/>
          <w:sz w:val="24"/>
          <w:szCs w:val="24"/>
        </w:rPr>
      </w:pPr>
      <w:r w:rsidRPr="009A471C">
        <w:rPr>
          <w:rFonts w:ascii="Arial" w:hAnsi="Arial" w:cs="Arial"/>
          <w:sz w:val="24"/>
          <w:szCs w:val="24"/>
        </w:rPr>
        <w:t>Думы города Томска</w:t>
      </w:r>
    </w:p>
    <w:p w:rsidR="009A471C" w:rsidRPr="009A471C" w:rsidRDefault="009A471C">
      <w:pPr>
        <w:pStyle w:val="ConsPlusNormal"/>
        <w:jc w:val="right"/>
        <w:rPr>
          <w:rFonts w:ascii="Arial" w:hAnsi="Arial" w:cs="Arial"/>
          <w:sz w:val="24"/>
          <w:szCs w:val="24"/>
        </w:rPr>
      </w:pPr>
      <w:r w:rsidRPr="009A471C">
        <w:rPr>
          <w:rFonts w:ascii="Arial" w:hAnsi="Arial" w:cs="Arial"/>
          <w:sz w:val="24"/>
          <w:szCs w:val="24"/>
        </w:rPr>
        <w:t>от 27.06.2006 N 224</w:t>
      </w:r>
    </w:p>
    <w:p w:rsidR="009A471C" w:rsidRPr="009A471C" w:rsidRDefault="009A471C">
      <w:pPr>
        <w:pStyle w:val="ConsPlusNormal"/>
        <w:jc w:val="both"/>
        <w:rPr>
          <w:rFonts w:ascii="Arial" w:hAnsi="Arial" w:cs="Arial"/>
          <w:sz w:val="24"/>
          <w:szCs w:val="24"/>
        </w:rPr>
      </w:pPr>
    </w:p>
    <w:p w:rsidR="009A471C" w:rsidRPr="009A471C" w:rsidRDefault="009A471C">
      <w:pPr>
        <w:pStyle w:val="ConsPlusTitle"/>
        <w:jc w:val="center"/>
        <w:rPr>
          <w:rFonts w:ascii="Arial" w:hAnsi="Arial" w:cs="Arial"/>
          <w:sz w:val="24"/>
          <w:szCs w:val="24"/>
        </w:rPr>
      </w:pPr>
      <w:bookmarkStart w:id="1" w:name="P35"/>
      <w:bookmarkEnd w:id="1"/>
      <w:r w:rsidRPr="009A471C">
        <w:rPr>
          <w:rFonts w:ascii="Arial" w:hAnsi="Arial" w:cs="Arial"/>
          <w:sz w:val="24"/>
          <w:szCs w:val="24"/>
        </w:rPr>
        <w:t>СТРАТЕГИЯ</w:t>
      </w:r>
    </w:p>
    <w:p w:rsidR="009A471C" w:rsidRPr="009A471C" w:rsidRDefault="009A471C">
      <w:pPr>
        <w:pStyle w:val="ConsPlusTitle"/>
        <w:jc w:val="center"/>
        <w:rPr>
          <w:rFonts w:ascii="Arial" w:hAnsi="Arial" w:cs="Arial"/>
          <w:sz w:val="24"/>
          <w:szCs w:val="24"/>
        </w:rPr>
      </w:pPr>
      <w:r w:rsidRPr="009A471C">
        <w:rPr>
          <w:rFonts w:ascii="Arial" w:hAnsi="Arial" w:cs="Arial"/>
          <w:sz w:val="24"/>
          <w:szCs w:val="24"/>
        </w:rPr>
        <w:t>СОЦИАЛЬНО-ЭКОНОМИЧЕСКОГО РАЗВИТИЯ МУНИЦИПАЛЬНОГО</w:t>
      </w:r>
    </w:p>
    <w:p w:rsidR="009A471C" w:rsidRPr="009A471C" w:rsidRDefault="009A471C">
      <w:pPr>
        <w:pStyle w:val="ConsPlusTitle"/>
        <w:jc w:val="center"/>
        <w:rPr>
          <w:rFonts w:ascii="Arial" w:hAnsi="Arial" w:cs="Arial"/>
          <w:sz w:val="24"/>
          <w:szCs w:val="24"/>
        </w:rPr>
      </w:pPr>
      <w:r w:rsidRPr="009A471C">
        <w:rPr>
          <w:rFonts w:ascii="Arial" w:hAnsi="Arial" w:cs="Arial"/>
          <w:sz w:val="24"/>
          <w:szCs w:val="24"/>
        </w:rPr>
        <w:t>ОБРАЗОВАНИЯ "ГОРОД ТОМСК" ДО 2030 ГОДА</w:t>
      </w:r>
    </w:p>
    <w:p w:rsidR="009A471C" w:rsidRPr="009A471C" w:rsidRDefault="009A471C">
      <w:pPr>
        <w:spacing w:after="1"/>
        <w:rPr>
          <w:rFonts w:ascii="Arial" w:hAnsi="Arial" w:cs="Arial"/>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471C" w:rsidRPr="009A471C">
        <w:trPr>
          <w:jc w:val="center"/>
        </w:trPr>
        <w:tc>
          <w:tcPr>
            <w:tcW w:w="9294" w:type="dxa"/>
            <w:tcBorders>
              <w:top w:val="nil"/>
              <w:left w:val="single" w:sz="24" w:space="0" w:color="CED3F1"/>
              <w:bottom w:val="nil"/>
              <w:right w:val="single" w:sz="24" w:space="0" w:color="F4F3F8"/>
            </w:tcBorders>
            <w:shd w:val="clear" w:color="auto" w:fill="F4F3F8"/>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Список изменяющих документов</w:t>
            </w:r>
          </w:p>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 xml:space="preserve">(в ред. </w:t>
            </w:r>
            <w:hyperlink r:id="rId9" w:history="1">
              <w:r w:rsidRPr="009A471C">
                <w:rPr>
                  <w:rFonts w:ascii="Arial" w:hAnsi="Arial" w:cs="Arial"/>
                  <w:sz w:val="24"/>
                  <w:szCs w:val="24"/>
                </w:rPr>
                <w:t>решения</w:t>
              </w:r>
            </w:hyperlink>
            <w:r w:rsidRPr="009A471C">
              <w:rPr>
                <w:rFonts w:ascii="Arial" w:hAnsi="Arial" w:cs="Arial"/>
                <w:sz w:val="24"/>
                <w:szCs w:val="24"/>
              </w:rPr>
              <w:t xml:space="preserve"> Думы г. Томска</w:t>
            </w:r>
          </w:p>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lastRenderedPageBreak/>
              <w:t>от 07.07.2020 N 1380)</w:t>
            </w:r>
          </w:p>
        </w:tc>
      </w:tr>
    </w:tbl>
    <w:p w:rsidR="009A471C" w:rsidRPr="009A471C" w:rsidRDefault="009A471C">
      <w:pPr>
        <w:pStyle w:val="ConsPlusNormal"/>
        <w:jc w:val="both"/>
        <w:rPr>
          <w:rFonts w:ascii="Arial" w:hAnsi="Arial" w:cs="Arial"/>
          <w:sz w:val="24"/>
          <w:szCs w:val="24"/>
        </w:rPr>
      </w:pPr>
    </w:p>
    <w:p w:rsidR="009A471C" w:rsidRPr="009A471C" w:rsidRDefault="009A471C">
      <w:pPr>
        <w:pStyle w:val="ConsPlusTitle"/>
        <w:jc w:val="center"/>
        <w:outlineLvl w:val="1"/>
        <w:rPr>
          <w:rFonts w:ascii="Arial" w:hAnsi="Arial" w:cs="Arial"/>
          <w:sz w:val="24"/>
          <w:szCs w:val="24"/>
        </w:rPr>
      </w:pPr>
      <w:r w:rsidRPr="009A471C">
        <w:rPr>
          <w:rFonts w:ascii="Arial" w:hAnsi="Arial" w:cs="Arial"/>
          <w:sz w:val="24"/>
          <w:szCs w:val="24"/>
        </w:rPr>
        <w:t>I. ВВОДНАЯ ЧАСТЬ</w:t>
      </w:r>
    </w:p>
    <w:p w:rsidR="009A471C" w:rsidRPr="009A471C" w:rsidRDefault="009A471C">
      <w:pPr>
        <w:pStyle w:val="ConsPlusNormal"/>
        <w:jc w:val="both"/>
        <w:rPr>
          <w:rFonts w:ascii="Arial" w:hAnsi="Arial" w:cs="Arial"/>
          <w:sz w:val="24"/>
          <w:szCs w:val="24"/>
        </w:rPr>
      </w:pPr>
    </w:p>
    <w:p w:rsidR="009A471C" w:rsidRPr="009A471C" w:rsidRDefault="009A471C">
      <w:pPr>
        <w:pStyle w:val="ConsPlusTitle"/>
        <w:jc w:val="center"/>
        <w:outlineLvl w:val="2"/>
        <w:rPr>
          <w:rFonts w:ascii="Arial" w:hAnsi="Arial" w:cs="Arial"/>
          <w:sz w:val="24"/>
          <w:szCs w:val="24"/>
        </w:rPr>
      </w:pPr>
      <w:r w:rsidRPr="009A471C">
        <w:rPr>
          <w:rFonts w:ascii="Arial" w:hAnsi="Arial" w:cs="Arial"/>
          <w:sz w:val="24"/>
          <w:szCs w:val="24"/>
        </w:rPr>
        <w:t>1.1. Необходимость актуализации и корректировки Стратегии</w:t>
      </w:r>
    </w:p>
    <w:p w:rsidR="009A471C" w:rsidRPr="009A471C" w:rsidRDefault="009A471C">
      <w:pPr>
        <w:pStyle w:val="ConsPlusTitle"/>
        <w:jc w:val="center"/>
        <w:rPr>
          <w:rFonts w:ascii="Arial" w:hAnsi="Arial" w:cs="Arial"/>
          <w:sz w:val="24"/>
          <w:szCs w:val="24"/>
        </w:rPr>
      </w:pPr>
      <w:r w:rsidRPr="009A471C">
        <w:rPr>
          <w:rFonts w:ascii="Arial" w:hAnsi="Arial" w:cs="Arial"/>
          <w:sz w:val="24"/>
          <w:szCs w:val="24"/>
        </w:rPr>
        <w:t>социально-экономического развития муниципального образования</w:t>
      </w:r>
    </w:p>
    <w:p w:rsidR="009A471C" w:rsidRPr="009A471C" w:rsidRDefault="009A471C">
      <w:pPr>
        <w:pStyle w:val="ConsPlusTitle"/>
        <w:jc w:val="center"/>
        <w:rPr>
          <w:rFonts w:ascii="Arial" w:hAnsi="Arial" w:cs="Arial"/>
          <w:sz w:val="24"/>
          <w:szCs w:val="24"/>
        </w:rPr>
      </w:pPr>
      <w:r w:rsidRPr="009A471C">
        <w:rPr>
          <w:rFonts w:ascii="Arial" w:hAnsi="Arial" w:cs="Arial"/>
          <w:sz w:val="24"/>
          <w:szCs w:val="24"/>
        </w:rPr>
        <w:t>"Город Томск"</w:t>
      </w: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ind w:firstLine="540"/>
        <w:jc w:val="both"/>
        <w:rPr>
          <w:rFonts w:ascii="Arial" w:hAnsi="Arial" w:cs="Arial"/>
          <w:sz w:val="24"/>
          <w:szCs w:val="24"/>
        </w:rPr>
      </w:pPr>
      <w:r w:rsidRPr="009A471C">
        <w:rPr>
          <w:rFonts w:ascii="Arial" w:hAnsi="Arial" w:cs="Arial"/>
          <w:sz w:val="24"/>
          <w:szCs w:val="24"/>
        </w:rPr>
        <w:t>Стратегия социально-экономического развития муниципального образования "Город Томск" до 2020 года (далее - Стратегия), утвержденная решением Думы города Томска от 27.06.2006 N 224, разрабатывалась в 2004 - 2005 годы при участии Фонда "Институт экономики города", Фонда "Агентство развития Томской области", Администрации Томской области и администрации Города Томска. Основные положения Стратегии формулировались семью тематическими экспертными группами, в работе которых приняли участие более 200 томичей - специалисты городской и областной администраций, депутаты Думы Города Томска, руководители городских предприятий и вузов, предприниматели, представители некоммерческих организаций, журналисты.</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С 2007 года администрацией Города Томска проводится мониторинг реализации Стратегии, результаты которого размещены на Официальном портале муниципального образования "Город Томск".</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Опыт реализации Стратегии в 2006 - 2018 гг. оказался достаточно результативным и доказал обоснованность сформированных в Стратегии главных векторов городского развития. Об этом свидетельствует рост численности и доходов городского населения, динамично меняющийся облик города, а также стабильная инвестиционная активность бизнеса. Однако Стратегия не может быть статичным документом и должна корректироваться с учетом достигаемых результатов и возникающих новых общественных потребностей. Изменения во внешней среде должны своевременно отражаться в Стратегии в виде уточнения приоритетных направлений и среднесрочных задач развития муниципального образования "Город Томск".</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 2014 году Стратегия была актуализирована, в 2016 году и в 2019 году проведена ее корректировка. Актуализация и корректировки Стратегии обусловлены произошедшими существенными изменениями внешних факторов, определяющих дальнейшее развитие муниципального образования "Город Томск" (далее по тексту также - Город Томск), а именно:</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На федеральном уровне приняты важнейшие документы:</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 указы Президента Российской Федерации от 07.05.2012 </w:t>
      </w:r>
      <w:hyperlink r:id="rId10" w:history="1">
        <w:r w:rsidRPr="009A471C">
          <w:rPr>
            <w:rFonts w:ascii="Arial" w:hAnsi="Arial" w:cs="Arial"/>
            <w:sz w:val="24"/>
            <w:szCs w:val="24"/>
          </w:rPr>
          <w:t>N 596</w:t>
        </w:r>
      </w:hyperlink>
      <w:r w:rsidRPr="009A471C">
        <w:rPr>
          <w:rFonts w:ascii="Arial" w:hAnsi="Arial" w:cs="Arial"/>
          <w:sz w:val="24"/>
          <w:szCs w:val="24"/>
        </w:rPr>
        <w:t xml:space="preserve"> "О долгосрочной государственной экономической политике", </w:t>
      </w:r>
      <w:hyperlink r:id="rId11" w:history="1">
        <w:r w:rsidRPr="009A471C">
          <w:rPr>
            <w:rFonts w:ascii="Arial" w:hAnsi="Arial" w:cs="Arial"/>
            <w:sz w:val="24"/>
            <w:szCs w:val="24"/>
          </w:rPr>
          <w:t>N 597</w:t>
        </w:r>
      </w:hyperlink>
      <w:r w:rsidRPr="009A471C">
        <w:rPr>
          <w:rFonts w:ascii="Arial" w:hAnsi="Arial" w:cs="Arial"/>
          <w:sz w:val="24"/>
          <w:szCs w:val="24"/>
        </w:rPr>
        <w:t xml:space="preserve"> "О мероприятиях по реализации государственной социальной политики", </w:t>
      </w:r>
      <w:hyperlink r:id="rId12" w:history="1">
        <w:r w:rsidRPr="009A471C">
          <w:rPr>
            <w:rFonts w:ascii="Arial" w:hAnsi="Arial" w:cs="Arial"/>
            <w:sz w:val="24"/>
            <w:szCs w:val="24"/>
          </w:rPr>
          <w:t>N 598</w:t>
        </w:r>
      </w:hyperlink>
      <w:r w:rsidRPr="009A471C">
        <w:rPr>
          <w:rFonts w:ascii="Arial" w:hAnsi="Arial" w:cs="Arial"/>
          <w:sz w:val="24"/>
          <w:szCs w:val="24"/>
        </w:rPr>
        <w:t xml:space="preserve"> "О совершенствовании государственной политики в сфере здравоохранения", </w:t>
      </w:r>
      <w:hyperlink r:id="rId13" w:history="1">
        <w:r w:rsidRPr="009A471C">
          <w:rPr>
            <w:rFonts w:ascii="Arial" w:hAnsi="Arial" w:cs="Arial"/>
            <w:sz w:val="24"/>
            <w:szCs w:val="24"/>
          </w:rPr>
          <w:t>N 599</w:t>
        </w:r>
      </w:hyperlink>
      <w:r w:rsidRPr="009A471C">
        <w:rPr>
          <w:rFonts w:ascii="Arial" w:hAnsi="Arial" w:cs="Arial"/>
          <w:sz w:val="24"/>
          <w:szCs w:val="24"/>
        </w:rPr>
        <w:t xml:space="preserve"> "О мерах по реализации государственной политики в области образования и науки", </w:t>
      </w:r>
      <w:hyperlink r:id="rId14" w:history="1">
        <w:r w:rsidRPr="009A471C">
          <w:rPr>
            <w:rFonts w:ascii="Arial" w:hAnsi="Arial" w:cs="Arial"/>
            <w:sz w:val="24"/>
            <w:szCs w:val="24"/>
          </w:rPr>
          <w:t>N 600</w:t>
        </w:r>
      </w:hyperlink>
      <w:r w:rsidRPr="009A471C">
        <w:rPr>
          <w:rFonts w:ascii="Arial" w:hAnsi="Arial" w:cs="Arial"/>
          <w:sz w:val="24"/>
          <w:szCs w:val="24"/>
        </w:rPr>
        <w:t xml:space="preserve"> "О мерах по обеспечению граждан Российской Федерации доступным и комфортным жильем и повышению качества жилищно-коммунальных услуг", </w:t>
      </w:r>
      <w:hyperlink r:id="rId15" w:history="1">
        <w:r w:rsidRPr="009A471C">
          <w:rPr>
            <w:rFonts w:ascii="Arial" w:hAnsi="Arial" w:cs="Arial"/>
            <w:sz w:val="24"/>
            <w:szCs w:val="24"/>
          </w:rPr>
          <w:t>N 601</w:t>
        </w:r>
      </w:hyperlink>
      <w:r w:rsidRPr="009A471C">
        <w:rPr>
          <w:rFonts w:ascii="Arial" w:hAnsi="Arial" w:cs="Arial"/>
          <w:sz w:val="24"/>
          <w:szCs w:val="24"/>
        </w:rPr>
        <w:t xml:space="preserve"> "Об основных направлениях совершенствования системы государственного управления", </w:t>
      </w:r>
      <w:hyperlink r:id="rId16" w:history="1">
        <w:r w:rsidRPr="009A471C">
          <w:rPr>
            <w:rFonts w:ascii="Arial" w:hAnsi="Arial" w:cs="Arial"/>
            <w:sz w:val="24"/>
            <w:szCs w:val="24"/>
          </w:rPr>
          <w:t>N 602</w:t>
        </w:r>
      </w:hyperlink>
      <w:r w:rsidRPr="009A471C">
        <w:rPr>
          <w:rFonts w:ascii="Arial" w:hAnsi="Arial" w:cs="Arial"/>
          <w:sz w:val="24"/>
          <w:szCs w:val="24"/>
        </w:rPr>
        <w:t xml:space="preserve"> "Об обеспечении межнационального согласия", </w:t>
      </w:r>
      <w:hyperlink r:id="rId17" w:history="1">
        <w:r w:rsidRPr="009A471C">
          <w:rPr>
            <w:rFonts w:ascii="Arial" w:hAnsi="Arial" w:cs="Arial"/>
            <w:sz w:val="24"/>
            <w:szCs w:val="24"/>
          </w:rPr>
          <w:t>N 606</w:t>
        </w:r>
      </w:hyperlink>
      <w:r w:rsidRPr="009A471C">
        <w:rPr>
          <w:rFonts w:ascii="Arial" w:hAnsi="Arial" w:cs="Arial"/>
          <w:sz w:val="24"/>
          <w:szCs w:val="24"/>
        </w:rPr>
        <w:t xml:space="preserve"> "О мерах по реализации демографической политики Российской Федерации" (далее - </w:t>
      </w:r>
      <w:r w:rsidRPr="009A471C">
        <w:rPr>
          <w:rFonts w:ascii="Arial" w:hAnsi="Arial" w:cs="Arial"/>
          <w:sz w:val="24"/>
          <w:szCs w:val="24"/>
        </w:rPr>
        <w:lastRenderedPageBreak/>
        <w:t>"майские" указы Президента РФ 2012 года);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 </w:t>
      </w:r>
      <w:hyperlink r:id="rId18" w:history="1">
        <w:r w:rsidRPr="009A471C">
          <w:rPr>
            <w:rFonts w:ascii="Arial" w:hAnsi="Arial" w:cs="Arial"/>
            <w:sz w:val="24"/>
            <w:szCs w:val="24"/>
          </w:rPr>
          <w:t>Указ</w:t>
        </w:r>
      </w:hyperlink>
      <w:r w:rsidRPr="009A471C">
        <w:rPr>
          <w:rFonts w:ascii="Arial" w:hAnsi="Arial" w:cs="Arial"/>
          <w:sz w:val="24"/>
          <w:szCs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изданный с учетом реализации "майских" указов Президента РФ 2012 года, определил 12 национальных проектов, составляющих экономическую и социальную стратегию Российской Федерации на долгосрочный период;</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 Федеральный </w:t>
      </w:r>
      <w:hyperlink r:id="rId19" w:history="1">
        <w:r w:rsidRPr="009A471C">
          <w:rPr>
            <w:rFonts w:ascii="Arial" w:hAnsi="Arial" w:cs="Arial"/>
            <w:sz w:val="24"/>
            <w:szCs w:val="24"/>
          </w:rPr>
          <w:t>закон</w:t>
        </w:r>
      </w:hyperlink>
      <w:r w:rsidRPr="009A471C">
        <w:rPr>
          <w:rFonts w:ascii="Arial" w:hAnsi="Arial" w:cs="Arial"/>
          <w:sz w:val="24"/>
          <w:szCs w:val="24"/>
        </w:rPr>
        <w:t xml:space="preserve"> от 28.06.2014 N 172-ФЗ "О стратегическом планировании в Российской Федерации";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 </w:t>
      </w:r>
      <w:hyperlink r:id="rId20" w:history="1">
        <w:r w:rsidRPr="009A471C">
          <w:rPr>
            <w:rFonts w:ascii="Arial" w:hAnsi="Arial" w:cs="Arial"/>
            <w:sz w:val="24"/>
            <w:szCs w:val="24"/>
          </w:rPr>
          <w:t>Стратегия</w:t>
        </w:r>
      </w:hyperlink>
      <w:r w:rsidRPr="009A471C">
        <w:rPr>
          <w:rFonts w:ascii="Arial" w:hAnsi="Arial" w:cs="Arial"/>
          <w:sz w:val="24"/>
          <w:szCs w:val="24"/>
        </w:rPr>
        <w:t xml:space="preserve"> пространственного развития Российской Федерации на период до 2025 года;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 </w:t>
      </w:r>
      <w:hyperlink r:id="rId21" w:history="1">
        <w:r w:rsidRPr="009A471C">
          <w:rPr>
            <w:rFonts w:ascii="Arial" w:hAnsi="Arial" w:cs="Arial"/>
            <w:sz w:val="24"/>
            <w:szCs w:val="24"/>
          </w:rPr>
          <w:t>Стратегия</w:t>
        </w:r>
      </w:hyperlink>
      <w:r w:rsidRPr="009A471C">
        <w:rPr>
          <w:rFonts w:ascii="Arial" w:hAnsi="Arial" w:cs="Arial"/>
          <w:sz w:val="24"/>
          <w:szCs w:val="24"/>
        </w:rPr>
        <w:t xml:space="preserve"> развития малого и среднего предпринимательства в Российской Федерации на период до 2030 года;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 </w:t>
      </w:r>
      <w:hyperlink r:id="rId22" w:history="1">
        <w:r w:rsidRPr="009A471C">
          <w:rPr>
            <w:rFonts w:ascii="Arial" w:hAnsi="Arial" w:cs="Arial"/>
            <w:sz w:val="24"/>
            <w:szCs w:val="24"/>
          </w:rPr>
          <w:t>Стратегия</w:t>
        </w:r>
      </w:hyperlink>
      <w:r w:rsidRPr="009A471C">
        <w:rPr>
          <w:rFonts w:ascii="Arial" w:hAnsi="Arial" w:cs="Arial"/>
          <w:sz w:val="24"/>
          <w:szCs w:val="24"/>
        </w:rPr>
        <w:t xml:space="preserve"> государственной культурной политики на период до 2030 года;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 </w:t>
      </w:r>
      <w:hyperlink r:id="rId23" w:history="1">
        <w:r w:rsidRPr="009A471C">
          <w:rPr>
            <w:rFonts w:ascii="Arial" w:hAnsi="Arial" w:cs="Arial"/>
            <w:sz w:val="24"/>
            <w:szCs w:val="24"/>
          </w:rPr>
          <w:t>Стратегия</w:t>
        </w:r>
      </w:hyperlink>
      <w:r w:rsidRPr="009A471C">
        <w:rPr>
          <w:rFonts w:ascii="Arial" w:hAnsi="Arial" w:cs="Arial"/>
          <w:sz w:val="24"/>
          <w:szCs w:val="24"/>
        </w:rPr>
        <w:t xml:space="preserve"> действий в интересах граждан старшего поколения в Российской Федерации до 2025 года;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 </w:t>
      </w:r>
      <w:hyperlink r:id="rId24" w:history="1">
        <w:r w:rsidRPr="009A471C">
          <w:rPr>
            <w:rFonts w:ascii="Arial" w:hAnsi="Arial" w:cs="Arial"/>
            <w:sz w:val="24"/>
            <w:szCs w:val="24"/>
          </w:rPr>
          <w:t>Стратегия</w:t>
        </w:r>
      </w:hyperlink>
      <w:r w:rsidRPr="009A471C">
        <w:rPr>
          <w:rFonts w:ascii="Arial" w:hAnsi="Arial" w:cs="Arial"/>
          <w:sz w:val="24"/>
          <w:szCs w:val="24"/>
        </w:rPr>
        <w:t xml:space="preserve"> развития воспитания в Российской Федерации на период до 2025 года;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 </w:t>
      </w:r>
      <w:hyperlink r:id="rId25" w:history="1">
        <w:r w:rsidRPr="009A471C">
          <w:rPr>
            <w:rFonts w:ascii="Arial" w:hAnsi="Arial" w:cs="Arial"/>
            <w:sz w:val="24"/>
            <w:szCs w:val="24"/>
          </w:rPr>
          <w:t>Стратегия</w:t>
        </w:r>
      </w:hyperlink>
      <w:r w:rsidRPr="009A471C">
        <w:rPr>
          <w:rFonts w:ascii="Arial" w:hAnsi="Arial" w:cs="Arial"/>
          <w:sz w:val="24"/>
          <w:szCs w:val="24"/>
        </w:rPr>
        <w:t xml:space="preserve"> экологической безопасности Российской Федерации на период до 2025 года;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 Национальная </w:t>
      </w:r>
      <w:hyperlink r:id="rId26" w:history="1">
        <w:r w:rsidRPr="009A471C">
          <w:rPr>
            <w:rFonts w:ascii="Arial" w:hAnsi="Arial" w:cs="Arial"/>
            <w:sz w:val="24"/>
            <w:szCs w:val="24"/>
          </w:rPr>
          <w:t>стратегия</w:t>
        </w:r>
      </w:hyperlink>
      <w:r w:rsidRPr="009A471C">
        <w:rPr>
          <w:rFonts w:ascii="Arial" w:hAnsi="Arial" w:cs="Arial"/>
          <w:sz w:val="24"/>
          <w:szCs w:val="24"/>
        </w:rPr>
        <w:t xml:space="preserve"> развития искусственного интеллекта на период до 2030 года;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 </w:t>
      </w:r>
      <w:hyperlink r:id="rId27" w:history="1">
        <w:r w:rsidRPr="009A471C">
          <w:rPr>
            <w:rFonts w:ascii="Arial" w:hAnsi="Arial" w:cs="Arial"/>
            <w:sz w:val="24"/>
            <w:szCs w:val="24"/>
          </w:rPr>
          <w:t>Стратегия</w:t>
        </w:r>
      </w:hyperlink>
      <w:r w:rsidRPr="009A471C">
        <w:rPr>
          <w:rFonts w:ascii="Arial" w:hAnsi="Arial" w:cs="Arial"/>
          <w:sz w:val="24"/>
          <w:szCs w:val="24"/>
        </w:rPr>
        <w:t xml:space="preserve">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 </w:t>
      </w:r>
      <w:hyperlink r:id="rId28" w:history="1">
        <w:r w:rsidRPr="009A471C">
          <w:rPr>
            <w:rFonts w:ascii="Arial" w:hAnsi="Arial" w:cs="Arial"/>
            <w:sz w:val="24"/>
            <w:szCs w:val="24"/>
          </w:rPr>
          <w:t>Стратегия</w:t>
        </w:r>
      </w:hyperlink>
      <w:r w:rsidRPr="009A471C">
        <w:rPr>
          <w:rFonts w:ascii="Arial" w:hAnsi="Arial" w:cs="Arial"/>
          <w:sz w:val="24"/>
          <w:szCs w:val="24"/>
        </w:rPr>
        <w:t xml:space="preserve"> развития здравоохранения в Российской Федерации на период до 2025 года;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 </w:t>
      </w:r>
      <w:hyperlink r:id="rId29" w:history="1">
        <w:r w:rsidRPr="009A471C">
          <w:rPr>
            <w:rFonts w:ascii="Arial" w:hAnsi="Arial" w:cs="Arial"/>
            <w:sz w:val="24"/>
            <w:szCs w:val="24"/>
          </w:rPr>
          <w:t>Стратегия</w:t>
        </w:r>
      </w:hyperlink>
      <w:r w:rsidRPr="009A471C">
        <w:rPr>
          <w:rFonts w:ascii="Arial" w:hAnsi="Arial" w:cs="Arial"/>
          <w:sz w:val="24"/>
          <w:szCs w:val="24"/>
        </w:rPr>
        <w:t xml:space="preserve"> развития экспорта услуг до 2025 года;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 </w:t>
      </w:r>
      <w:hyperlink r:id="rId30" w:history="1">
        <w:r w:rsidRPr="009A471C">
          <w:rPr>
            <w:rFonts w:ascii="Arial" w:hAnsi="Arial" w:cs="Arial"/>
            <w:sz w:val="24"/>
            <w:szCs w:val="24"/>
          </w:rPr>
          <w:t>Стратегия</w:t>
        </w:r>
      </w:hyperlink>
      <w:r w:rsidRPr="009A471C">
        <w:rPr>
          <w:rFonts w:ascii="Arial" w:hAnsi="Arial" w:cs="Arial"/>
          <w:sz w:val="24"/>
          <w:szCs w:val="24"/>
        </w:rPr>
        <w:t xml:space="preserve"> развития туризма в Российской Федерации на период до 2035 года;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 </w:t>
      </w:r>
      <w:hyperlink r:id="rId31" w:history="1">
        <w:r w:rsidRPr="009A471C">
          <w:rPr>
            <w:rFonts w:ascii="Arial" w:hAnsi="Arial" w:cs="Arial"/>
            <w:sz w:val="24"/>
            <w:szCs w:val="24"/>
          </w:rPr>
          <w:t>Стратегия</w:t>
        </w:r>
      </w:hyperlink>
      <w:r w:rsidRPr="009A471C">
        <w:rPr>
          <w:rFonts w:ascii="Arial" w:hAnsi="Arial" w:cs="Arial"/>
          <w:sz w:val="24"/>
          <w:szCs w:val="24"/>
        </w:rPr>
        <w:t xml:space="preserve"> развития машиностроения для пищевой и перерабатывающей промышленности Российской Федерации на период до 2030 года;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 </w:t>
      </w:r>
      <w:hyperlink r:id="rId32" w:history="1">
        <w:r w:rsidRPr="009A471C">
          <w:rPr>
            <w:rFonts w:ascii="Arial" w:hAnsi="Arial" w:cs="Arial"/>
            <w:sz w:val="24"/>
            <w:szCs w:val="24"/>
          </w:rPr>
          <w:t>Стратегия</w:t>
        </w:r>
      </w:hyperlink>
      <w:r w:rsidRPr="009A471C">
        <w:rPr>
          <w:rFonts w:ascii="Arial" w:hAnsi="Arial" w:cs="Arial"/>
          <w:sz w:val="24"/>
          <w:szCs w:val="24"/>
        </w:rPr>
        <w:t xml:space="preserve"> развития конкуренции и антимонопольного регулирования в Российской Федерации на период до 2030 года;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 </w:t>
      </w:r>
      <w:hyperlink r:id="rId33" w:history="1">
        <w:r w:rsidRPr="009A471C">
          <w:rPr>
            <w:rFonts w:ascii="Arial" w:hAnsi="Arial" w:cs="Arial"/>
            <w:sz w:val="24"/>
            <w:szCs w:val="24"/>
          </w:rPr>
          <w:t>Стратегия</w:t>
        </w:r>
      </w:hyperlink>
      <w:r w:rsidRPr="009A471C">
        <w:rPr>
          <w:rFonts w:ascii="Arial" w:hAnsi="Arial" w:cs="Arial"/>
          <w:sz w:val="24"/>
          <w:szCs w:val="24"/>
        </w:rPr>
        <w:t xml:space="preserve"> безопасности дорожного движения в Российской Федерации на 2018 - 2024 годы;</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 Национальная технологическая инициатива - долгосрочная комплексная программа по обеспечению лидерства российских компаний на новых высокотехнологичных рынках, которые будут определять структуру мировой </w:t>
      </w:r>
      <w:r w:rsidRPr="009A471C">
        <w:rPr>
          <w:rFonts w:ascii="Arial" w:hAnsi="Arial" w:cs="Arial"/>
          <w:sz w:val="24"/>
          <w:szCs w:val="24"/>
        </w:rPr>
        <w:lastRenderedPageBreak/>
        <w:t>экономики в ближайшие 15 - 20 лет, утверждены дорожные карты по ее ключевым направлениям (перспективным рынкам);</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Распоряжением Правительства Российской Федерации от 14 января 2015 г. N 22-р одобрена Концепция создания в Томской области инновационного территориального центра "ИНО Томск" (далее - "ИНО Томск") и утвержден план мероприятий ("дорожная карта") по ее реализации в 2015 - 2020 годах.</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На областном уровне:</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 принят </w:t>
      </w:r>
      <w:hyperlink r:id="rId34" w:history="1">
        <w:r w:rsidRPr="009A471C">
          <w:rPr>
            <w:rFonts w:ascii="Arial" w:hAnsi="Arial" w:cs="Arial"/>
            <w:sz w:val="24"/>
            <w:szCs w:val="24"/>
          </w:rPr>
          <w:t>Закон</w:t>
        </w:r>
      </w:hyperlink>
      <w:r w:rsidRPr="009A471C">
        <w:rPr>
          <w:rFonts w:ascii="Arial" w:hAnsi="Arial" w:cs="Arial"/>
          <w:sz w:val="24"/>
          <w:szCs w:val="24"/>
        </w:rPr>
        <w:t xml:space="preserve"> Томской области от 12.03.2015 N 24-ОЗ "О стратегическом планировании в Томской области";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 постановлением Законодательной Думы Томской области от 26.03.2015 N 2580 утвержден обновленный вариант </w:t>
      </w:r>
      <w:hyperlink r:id="rId35" w:history="1">
        <w:r w:rsidRPr="009A471C">
          <w:rPr>
            <w:rFonts w:ascii="Arial" w:hAnsi="Arial" w:cs="Arial"/>
            <w:sz w:val="24"/>
            <w:szCs w:val="24"/>
          </w:rPr>
          <w:t>Стратегии</w:t>
        </w:r>
      </w:hyperlink>
      <w:r w:rsidRPr="009A471C">
        <w:rPr>
          <w:rFonts w:ascii="Arial" w:hAnsi="Arial" w:cs="Arial"/>
          <w:sz w:val="24"/>
          <w:szCs w:val="24"/>
        </w:rPr>
        <w:t xml:space="preserve"> социально-экономического развития Томской области до 2030 года;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разработана Концепция социально-экономического и пространственно-территориального развития агломерации "Томск - Северск - Томский район" (далее по тексту - Томская агломерация);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началась реализация проекта "Большой Томский университет", направленного на интеграцию томской высшей школы с академической наукой для более эффективного взаимодействия с реальным сектором экономики;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 в целях реализации национальных проектов, обозначенных в </w:t>
      </w:r>
      <w:hyperlink r:id="rId36" w:history="1">
        <w:r w:rsidRPr="009A471C">
          <w:rPr>
            <w:rFonts w:ascii="Arial" w:hAnsi="Arial" w:cs="Arial"/>
            <w:sz w:val="24"/>
            <w:szCs w:val="24"/>
          </w:rPr>
          <w:t>Указе</w:t>
        </w:r>
      </w:hyperlink>
      <w:r w:rsidRPr="009A471C">
        <w:rPr>
          <w:rFonts w:ascii="Arial" w:hAnsi="Arial" w:cs="Arial"/>
          <w:sz w:val="24"/>
          <w:szCs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утверждены паспорта 59 региональных проектов, в том числе:</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1) "Спорт - норма жизни"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2) "Борьба с сердечно-сосудистыми заболеваниями"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3) "Современная школа"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4) "Успех каждого ребенка"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5) "Поддержка семей, имеющих детей"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6) "Цифровая образовательная среда"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7) "Молодые профессионалы"</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8) "Старшее поколение"</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9) "Культурная среда"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10) "Творческие люди"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11) "Цифровая культура"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12) "Ипотека"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13) "Жилье" и "Обеспечение устойчивого сокращения непригодного для проживания жилищного фонда"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lastRenderedPageBreak/>
        <w:t>14) "Дорожная сеть"</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15) "Формирование комфортной городской среды"</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16) "Комплексная система обращения с твердыми коммунальными отходами"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17) "Чистая вода" и т.д.</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Произошли существенные изменения в системе муниципального управления: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 </w:t>
      </w:r>
      <w:hyperlink r:id="rId37" w:history="1">
        <w:r w:rsidRPr="009A471C">
          <w:rPr>
            <w:rFonts w:ascii="Arial" w:hAnsi="Arial" w:cs="Arial"/>
            <w:sz w:val="24"/>
            <w:szCs w:val="24"/>
          </w:rPr>
          <w:t>Указом</w:t>
        </w:r>
      </w:hyperlink>
      <w:r w:rsidRPr="009A471C">
        <w:rPr>
          <w:rFonts w:ascii="Arial" w:hAnsi="Arial" w:cs="Arial"/>
          <w:sz w:val="24"/>
          <w:szCs w:val="24"/>
        </w:rPr>
        <w:t xml:space="preserve"> Президента Российской Федерации от 28.04.2008 N 607 "Об оценке эффективности деятельности органов местного самоуправления городских округов и муниципальных районов" с 2008 года введена система оценки эффективности деятельности органов местного самоуправления;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началось активное внедрение в деятельность органов местного самоуправления лучших муниципальных практик по созданию благоприятного инвестиционного и предпринимательского климата.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Работа по актуализации и корректировке Стратегии проведена администрацией Города Томска с учетом вышеуказанных и других изменений во внешних и внутренних факторах, приоритетов, целей, задач и приоритетных направлений социально-экономического развития Томской области до 2030 года, а также достигнутых в 2012, 2014 и 2017 годах показателей социально-экономического развития Города Томска.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Стоит отметить, что работа органов местного самоуправления муниципального образования "Город Томск" по социально-экономическому развитию города в 2017 году получила высокую оценку - Стратегия социально-экономического развития муниципального образования "Город Томск" до 2030 года признана победителем общероссийского "Конкурса городских стратегий 2017", финал которого состоялся 16 ноября 2017 года в рамках форума "Города России - 2030: перекрестки возможностей" в г. Екатеринбурге.</w:t>
      </w:r>
    </w:p>
    <w:p w:rsidR="009A471C" w:rsidRPr="009A471C" w:rsidRDefault="009A471C">
      <w:pPr>
        <w:pStyle w:val="ConsPlusNormal"/>
        <w:jc w:val="both"/>
        <w:rPr>
          <w:rFonts w:ascii="Arial" w:hAnsi="Arial" w:cs="Arial"/>
          <w:sz w:val="24"/>
          <w:szCs w:val="24"/>
        </w:rPr>
      </w:pPr>
    </w:p>
    <w:p w:rsidR="009A471C" w:rsidRPr="009A471C" w:rsidRDefault="009A471C">
      <w:pPr>
        <w:pStyle w:val="ConsPlusTitle"/>
        <w:jc w:val="center"/>
        <w:outlineLvl w:val="2"/>
        <w:rPr>
          <w:rFonts w:ascii="Arial" w:hAnsi="Arial" w:cs="Arial"/>
          <w:sz w:val="24"/>
          <w:szCs w:val="24"/>
        </w:rPr>
      </w:pPr>
      <w:r w:rsidRPr="009A471C">
        <w:rPr>
          <w:rFonts w:ascii="Arial" w:hAnsi="Arial" w:cs="Arial"/>
          <w:sz w:val="24"/>
          <w:szCs w:val="24"/>
        </w:rPr>
        <w:t>1.2. Основные подходы к актуализации Стратегии</w:t>
      </w: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ind w:firstLine="540"/>
        <w:jc w:val="both"/>
        <w:rPr>
          <w:rFonts w:ascii="Arial" w:hAnsi="Arial" w:cs="Arial"/>
          <w:sz w:val="24"/>
          <w:szCs w:val="24"/>
        </w:rPr>
      </w:pPr>
      <w:r w:rsidRPr="009A471C">
        <w:rPr>
          <w:rFonts w:ascii="Arial" w:hAnsi="Arial" w:cs="Arial"/>
          <w:sz w:val="24"/>
          <w:szCs w:val="24"/>
        </w:rPr>
        <w:t>В связи с необходимостью аккумуляции имеющихся ресурсов в наиболее приоритетных и социально значимых сферах городского развития, в ходе проведенной в 2014 году актуализации Стратегии переструктурированы стратегические направления, уточнены цели и основные задачи социально-экономического развития Города Томска до 2030 года, сформированы значения индикаторов достижения стратегической цели с учетом прогноза основных показателей социально-экономического развития Города Томска до 2030 года.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Трансформация стратегических направлений в результате их актуализации отражена в схеме:</w:t>
      </w:r>
    </w:p>
    <w:p w:rsidR="009A471C" w:rsidRPr="009A471C" w:rsidRDefault="009A471C">
      <w:pPr>
        <w:pStyle w:val="ConsPlusNormal"/>
        <w:jc w:val="both"/>
        <w:rPr>
          <w:rFonts w:ascii="Arial" w:hAnsi="Arial" w:cs="Arial"/>
          <w:sz w:val="24"/>
          <w:szCs w:val="24"/>
        </w:rPr>
      </w:pPr>
    </w:p>
    <w:p w:rsidR="009A471C" w:rsidRPr="009A471C" w:rsidRDefault="009A471C">
      <w:pPr>
        <w:pStyle w:val="ConsPlusTitle"/>
        <w:jc w:val="center"/>
        <w:outlineLvl w:val="3"/>
        <w:rPr>
          <w:rFonts w:ascii="Arial" w:hAnsi="Arial" w:cs="Arial"/>
          <w:sz w:val="24"/>
          <w:szCs w:val="24"/>
        </w:rPr>
      </w:pPr>
      <w:r w:rsidRPr="009A471C">
        <w:rPr>
          <w:rFonts w:ascii="Arial" w:hAnsi="Arial" w:cs="Arial"/>
          <w:sz w:val="24"/>
          <w:szCs w:val="24"/>
        </w:rPr>
        <w:t>Актуализация стратегических направлений</w:t>
      </w:r>
    </w:p>
    <w:p w:rsidR="009A471C" w:rsidRPr="009A471C" w:rsidRDefault="009A471C">
      <w:pPr>
        <w:pStyle w:val="ConsPlusTitle"/>
        <w:jc w:val="center"/>
        <w:rPr>
          <w:rFonts w:ascii="Arial" w:hAnsi="Arial" w:cs="Arial"/>
          <w:sz w:val="24"/>
          <w:szCs w:val="24"/>
        </w:rPr>
      </w:pPr>
      <w:r w:rsidRPr="009A471C">
        <w:rPr>
          <w:rFonts w:ascii="Arial" w:hAnsi="Arial" w:cs="Arial"/>
          <w:sz w:val="24"/>
          <w:szCs w:val="24"/>
        </w:rPr>
        <w:t>развития Города Томска</w:t>
      </w:r>
    </w:p>
    <w:p w:rsidR="009A471C" w:rsidRPr="009A471C" w:rsidRDefault="009A471C">
      <w:pPr>
        <w:pStyle w:val="ConsPlusNormal"/>
        <w:jc w:val="both"/>
        <w:rPr>
          <w:rFonts w:ascii="Arial" w:hAnsi="Arial" w:cs="Arial"/>
          <w:sz w:val="24"/>
          <w:szCs w:val="24"/>
        </w:rPr>
      </w:pP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актуализированные:                        до актуализации:</w:t>
      </w:r>
    </w:p>
    <w:p w:rsidR="009A471C" w:rsidRPr="009A471C" w:rsidRDefault="009A471C">
      <w:pPr>
        <w:pStyle w:val="ConsPlusNonformat"/>
        <w:jc w:val="both"/>
        <w:rPr>
          <w:rFonts w:ascii="Arial" w:hAnsi="Arial" w:cs="Arial"/>
          <w:sz w:val="24"/>
          <w:szCs w:val="24"/>
        </w:rPr>
      </w:pP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     Пространственное развитие Томска: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lastRenderedPageBreak/>
        <w:t>┌─────────────────────────┐   │  │   повышение качества городской среды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Широкие         │   │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возможности для     │&lt;──┼─┐┌────────────────────────────────────────┐</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самореализации горожан │&lt;─┐│ ││Экономическое развитие Томска как центра│</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 ││инновационной экономики - производителя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││┌┼┤и экспортера инноваций широкого спектра,│</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       технико-внедренческой зоны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             мирового уровня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Комфортная        │&lt;─┼┘││└────────────────────────────────────────┘</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городская среда     │&lt;─┼┐││┌────────────────────────────────────────┐</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      Развитие городского сообщества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      Внешнее позиционирование города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Рост благосостояния   │   ││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населения на основе   │   ││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инновационного развития │&lt;──┼┘ │   Обеспечение комплексной безопасности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экономики        │   └──┤               городской среды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w:t>
      </w: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ind w:firstLine="540"/>
        <w:jc w:val="both"/>
        <w:rPr>
          <w:rFonts w:ascii="Arial" w:hAnsi="Arial" w:cs="Arial"/>
          <w:sz w:val="24"/>
          <w:szCs w:val="24"/>
        </w:rPr>
      </w:pPr>
      <w:r w:rsidRPr="009A471C">
        <w:rPr>
          <w:rFonts w:ascii="Arial" w:hAnsi="Arial" w:cs="Arial"/>
          <w:sz w:val="24"/>
          <w:szCs w:val="24"/>
        </w:rPr>
        <w:t>Анализ ключевых проблем и конкурентных возможностей Города Томска показал необходимость выделения комплекса задач, связанных с сохранением и укреплением здоровья горожан, повышением требований к качеству социальных услуг, усилением значимости духовно-нравственного воспитания молодежи и гражданской активности населения.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На этом основании сформулировано Первое стратегическое направление "Широкие возможности для самореализации горожан". В нем сделан акцент на повышение качества образования, укрепление здоровья горожан, развитие культурно-досуговой сферы. В качестве одного из приоритетов обозначено повышение уровня информированности населения обо всех сферах жизни Города Томска и эффективное взаимодействие различных слоев городского сообщества с использованием электронных технологий. Сформированные ранее стратегические направления "Развитие городского сообщества" и "Внешнее позиционирование города" аккумулированы в первом направлении в ранге соответствующих задач.</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Динамичный рост городского населения в период с 2006 года усилил остроту проблем, связанных с комфортностью проживания горожан, а именно: доступностью жилья и качеством коммунальных услуг, состоянием улично-дорожной сети и транспортного обслуживания. Проблемы в указанных сферах </w:t>
      </w:r>
      <w:r w:rsidRPr="009A471C">
        <w:rPr>
          <w:rFonts w:ascii="Arial" w:hAnsi="Arial" w:cs="Arial"/>
          <w:sz w:val="24"/>
          <w:szCs w:val="24"/>
        </w:rPr>
        <w:lastRenderedPageBreak/>
        <w:t>более всего волнуют горожан, а реализация задач по улучшению условий проживания в городском пространстве требует наибольших финансовых вложений.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 связи с этим, создание "Комфортной городской среды" - это Второе стратегическое направление, приоритетами которого являются: сбалансированное пространственное развитие, городская инфраструктура жизнеобеспечения, доступное и комфортное жилье, улучшение экологической обстановки и повышение безопасности жизнедеятельности.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При актуализации экономического блока Стратегии целевой ориентир смещен на повышение доходов и уровня жизни населения. В связи с чем, Третьим стратегическим направлением актуализированной Стратегии является "Рост благосостояния населения на основе инновационного развития экономики". Данное направление определено с учетом уникального научно-образовательного и инновационного потенциала Города Томска. Кроме того, оно обеспечивает финансовые возможности реализации других направлений и достижение общей цели Стратегии.</w:t>
      </w:r>
    </w:p>
    <w:p w:rsidR="009A471C" w:rsidRPr="009A471C" w:rsidRDefault="009A471C">
      <w:pPr>
        <w:pStyle w:val="ConsPlusNormal"/>
        <w:jc w:val="both"/>
        <w:rPr>
          <w:rFonts w:ascii="Arial" w:hAnsi="Arial" w:cs="Arial"/>
          <w:sz w:val="24"/>
          <w:szCs w:val="24"/>
        </w:rPr>
      </w:pPr>
    </w:p>
    <w:p w:rsidR="009A471C" w:rsidRPr="009A471C" w:rsidRDefault="009A471C">
      <w:pPr>
        <w:pStyle w:val="ConsPlusTitle"/>
        <w:jc w:val="center"/>
        <w:outlineLvl w:val="2"/>
        <w:rPr>
          <w:rFonts w:ascii="Arial" w:hAnsi="Arial" w:cs="Arial"/>
          <w:sz w:val="24"/>
          <w:szCs w:val="24"/>
        </w:rPr>
      </w:pPr>
      <w:r w:rsidRPr="009A471C">
        <w:rPr>
          <w:rFonts w:ascii="Arial" w:hAnsi="Arial" w:cs="Arial"/>
          <w:sz w:val="24"/>
          <w:szCs w:val="24"/>
        </w:rPr>
        <w:t>1.3. Структура Стратегии</w:t>
      </w: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ind w:firstLine="540"/>
        <w:jc w:val="both"/>
        <w:rPr>
          <w:rFonts w:ascii="Arial" w:hAnsi="Arial" w:cs="Arial"/>
          <w:sz w:val="24"/>
          <w:szCs w:val="24"/>
        </w:rPr>
      </w:pPr>
      <w:r w:rsidRPr="009A471C">
        <w:rPr>
          <w:rFonts w:ascii="Arial" w:hAnsi="Arial" w:cs="Arial"/>
          <w:sz w:val="24"/>
          <w:szCs w:val="24"/>
        </w:rPr>
        <w:t>Структурно актуализированная Стратегия состоит из девяти частей и двух приложений: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I. Вводная часть. В первой части содержатся обоснование, подходы и задачи актуализации и корректировки Стратегии. В ней приводятся важнейшие нормативные документы, принятые в 2008 - 2018 годы на федеральном и региональном уровнях и обусловившие необходимость актуализации и корректировки Стратегии.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Данная часть также содержит информацию о структуре Стратегии и определяет состав органов управления реализацией Стратегии.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II. Стратегические ресурсы и проблемы развития Города Томска. Вторая часть представляет собой анализ социально-экономического развития муниципального образования в 2006 - 2018 годы, содержит ключевые показатели, характеризующие демографическую ситуацию в Городе Томске, занятость населения и уровень его доходов, предпринимательскую и инвестиционную активность предприятий.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 ней описаны изменения в трендах развития городов, обусловленные влиянием глобализации. На основе интегральной оценки социально-экономической ситуации в Городе Томске, складывающейся под влиянием внутренних и внешних факторов, а также с учетом ключевых вызовов современности, сформирована матрица сильных и слабых сторон Города Томска, предоставляющих новые возможности и указывающих на угрозы его развитию.</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III. Стратегическая цель развития Города Томска. В третьей части сформулированы миссия и стратегическая цель развития Города Томска.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IV. Стратегические направления развития Города Томска. В четвертой части представлено описание приоритетных направлений Города Томска. Каждое направление включает систему целей его реализации - целевые векторы, по которым сформированы комплексы задач муниципального управления и социально-экономического развития муниципального образования "Город Томск" на долгосрочный период и ожидаемые результаты, на достижение которых </w:t>
      </w:r>
      <w:r w:rsidRPr="009A471C">
        <w:rPr>
          <w:rFonts w:ascii="Arial" w:hAnsi="Arial" w:cs="Arial"/>
          <w:sz w:val="24"/>
          <w:szCs w:val="24"/>
        </w:rPr>
        <w:lastRenderedPageBreak/>
        <w:t>направлена Стратегия.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V. Механизмы реализации Стратегии. В пятой части указаны способы и инструменты управления Стратегией, обеспечивающие решение стратегических задач.</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VI. Мониторинг и оценка реализации Стратегии. В шестой части описана система мониторинга и контроля реализации Стратегии и определены ключевые индикаторы реализации Стратегии.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VII. Сценарные варианты Стратегии. В седьмой части приведены варианты долгосрочного социально-экономического развития Города Томска, определенные в зависимости от результатов эффективности управления изменениями и комплексного воздействия внешних и внутренних ключевых факторов на ход реализации Стратегии.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VIII. Оценка имеющихся финансовых ресурсов реализации Стратегии. В восьмой части содержится информация о финансовых ресурсах, имеющихся для реализации Стратегии в разрезе источников.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IX. Система сбалансированных показателей Стратегии до 2030 года. В девятой части содержится перечень индикаторов целей и задач Стратегии, представляющий основу для ежегодного мониторинга Стратегии. Указанный перечень является также ориентиром при разработке иных документов стратегического планирования в муниципальном образовании "Город Томск".</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В приложении 1 к Стратегии отражены отраслевые </w:t>
      </w:r>
      <w:hyperlink w:anchor="P2206" w:history="1">
        <w:r w:rsidRPr="009A471C">
          <w:rPr>
            <w:rFonts w:ascii="Arial" w:hAnsi="Arial" w:cs="Arial"/>
            <w:sz w:val="24"/>
            <w:szCs w:val="24"/>
          </w:rPr>
          <w:t>приоритеты</w:t>
        </w:r>
      </w:hyperlink>
      <w:r w:rsidRPr="009A471C">
        <w:rPr>
          <w:rFonts w:ascii="Arial" w:hAnsi="Arial" w:cs="Arial"/>
          <w:sz w:val="24"/>
          <w:szCs w:val="24"/>
        </w:rPr>
        <w:t xml:space="preserve"> развития Города Томска до 2030 года с указанием предприятий, занимающих ведущие позиции в экономике Города Томска. По каждому отраслевому комплексу определены приоритетные направления развития и основные инвестиционные проекты.</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В приложении 2 к Стратегии содержится </w:t>
      </w:r>
      <w:hyperlink w:anchor="P2821" w:history="1">
        <w:r w:rsidRPr="009A471C">
          <w:rPr>
            <w:rFonts w:ascii="Arial" w:hAnsi="Arial" w:cs="Arial"/>
            <w:sz w:val="24"/>
            <w:szCs w:val="24"/>
          </w:rPr>
          <w:t>информация</w:t>
        </w:r>
      </w:hyperlink>
      <w:r w:rsidRPr="009A471C">
        <w:rPr>
          <w:rFonts w:ascii="Arial" w:hAnsi="Arial" w:cs="Arial"/>
          <w:sz w:val="24"/>
          <w:szCs w:val="24"/>
        </w:rPr>
        <w:t xml:space="preserve"> о муниципальных программах муниципального образования "Город Томск", утверждаемых в целях реализации Стратегии.</w:t>
      </w:r>
    </w:p>
    <w:p w:rsidR="009A471C" w:rsidRPr="009A471C" w:rsidRDefault="009A471C">
      <w:pPr>
        <w:pStyle w:val="ConsPlusNormal"/>
        <w:jc w:val="both"/>
        <w:rPr>
          <w:rFonts w:ascii="Arial" w:hAnsi="Arial" w:cs="Arial"/>
          <w:sz w:val="24"/>
          <w:szCs w:val="24"/>
        </w:rPr>
      </w:pPr>
    </w:p>
    <w:p w:rsidR="009A471C" w:rsidRPr="009A471C" w:rsidRDefault="009A471C">
      <w:pPr>
        <w:pStyle w:val="ConsPlusTitle"/>
        <w:jc w:val="center"/>
        <w:outlineLvl w:val="2"/>
        <w:rPr>
          <w:rFonts w:ascii="Arial" w:hAnsi="Arial" w:cs="Arial"/>
          <w:sz w:val="24"/>
          <w:szCs w:val="24"/>
        </w:rPr>
      </w:pPr>
      <w:r w:rsidRPr="009A471C">
        <w:rPr>
          <w:rFonts w:ascii="Arial" w:hAnsi="Arial" w:cs="Arial"/>
          <w:sz w:val="24"/>
          <w:szCs w:val="24"/>
        </w:rPr>
        <w:t>1.4. Органы управления реализацией Стратегии</w:t>
      </w: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ind w:firstLine="540"/>
        <w:jc w:val="both"/>
        <w:rPr>
          <w:rFonts w:ascii="Arial" w:hAnsi="Arial" w:cs="Arial"/>
          <w:sz w:val="24"/>
          <w:szCs w:val="24"/>
        </w:rPr>
      </w:pPr>
      <w:r w:rsidRPr="009A471C">
        <w:rPr>
          <w:rFonts w:ascii="Arial" w:hAnsi="Arial" w:cs="Arial"/>
          <w:sz w:val="24"/>
          <w:szCs w:val="24"/>
        </w:rPr>
        <w:t>В состав органов управления реализацией Стратегии входят: Дума Города Томска, Мэр Города Томска и администрация Города Томска. Для решения отдельных задач реализации Стратегии органы управления реализацией Стратегии создают рабочие группы.</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Органы управления реализацией Стратегии выполняют следующие функции: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Дума Города Томска: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утверждает и вносит изменения в Стратегию;</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определяет порядок разработки и корректировки, осуществления мониторинга и контроля реализации Стратегии;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определяет форму, порядок и сроки общественного обсуждения проекта Стратегии;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lastRenderedPageBreak/>
        <w:t>- осуществляет контроль реализации Стратегии.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Мэр Города Томска: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принимает решения о разработке, актуализации и корректировке Стратегии;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возглавляет процесс управления реализацией Стратегии, а также выполняет другие функции в рамках установленных полномочий в целях обеспечения реализации Стратегии;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принимает решения о разработке концепций, планов и программ комплексного социально-экономического развития муниципального образования "Город Томск", обеспечивающих реализацию указанных в Стратегии приоритетов, целей и задач муниципального управления и социально-экономического развития Города Томска на долгосрочный период, способы их эффективного достижения в отраслях (сферах), которые обозначены в Стратегии в виде отраслевых приоритетов;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представляет результаты мониторинга и контроля реализации Стратегии в ежегодном отчете Мэра Города Томска о результатах его деятельности и деятельности администрации Города Томска.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Администрация Города Томска: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определяет последовательность действий администрации Города Томска в рамках разработки Стратегии и проектов решений Думы Города Томска о внесении изменений в Стратегию;</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обеспечивает в рамках имеющихся полномочий разработку и реализацию Стратегии;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осуществляет мониторинг реализации Стратегии;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организует информационное обеспечение процессов и результатов разработки и реализации Стратегии, в том числе размещение отчетов о реализации Стратегии на Официальном портале муниципального образования "Город Томск".</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Успешность Стратегии зависит от эффективного взаимодействия трех основных групп, постоянно присутствующих в городской системе:</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городского сообщества, заинтересованного в создании качественной жизненной среды и развитии экономики;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бизнес-сектора, заинтересованного в наличии комфортных условий для осуществления предпринимательской деятельности;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органов местного самоуправления муниципального образования "Город Томск" и органов государственной власти, заинтересованных в доверии городского сообщества и бизнес-сектора к их действиям по управлению социально-экономическим развитием Города Томска и увеличению доходов бюджета муниципального образования "Город Томск".</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 связи с этим, органы управления реализацией Стратегии: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 предпринимают действия по привлечению всех слоев городского сообщества </w:t>
      </w:r>
      <w:r w:rsidRPr="009A471C">
        <w:rPr>
          <w:rFonts w:ascii="Arial" w:hAnsi="Arial" w:cs="Arial"/>
          <w:sz w:val="24"/>
          <w:szCs w:val="24"/>
        </w:rPr>
        <w:lastRenderedPageBreak/>
        <w:t>к разработке и реализации Стратегии;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обеспечивают доступность информации о ходе реализации Стратегии;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в целях привлечения дополнительных источников финансирования организуют участие Города Томска в федеральных и областных программах, проектах и мероприятиях, направленных на решение задач, соответствующих задачам Стратегии.</w:t>
      </w:r>
    </w:p>
    <w:p w:rsidR="009A471C" w:rsidRPr="009A471C" w:rsidRDefault="009A471C">
      <w:pPr>
        <w:pStyle w:val="ConsPlusNormal"/>
        <w:jc w:val="both"/>
        <w:rPr>
          <w:rFonts w:ascii="Arial" w:hAnsi="Arial" w:cs="Arial"/>
          <w:sz w:val="24"/>
          <w:szCs w:val="24"/>
        </w:rPr>
      </w:pPr>
    </w:p>
    <w:p w:rsidR="009A471C" w:rsidRPr="009A471C" w:rsidRDefault="009A471C">
      <w:pPr>
        <w:pStyle w:val="ConsPlusTitle"/>
        <w:jc w:val="center"/>
        <w:outlineLvl w:val="1"/>
        <w:rPr>
          <w:rFonts w:ascii="Arial" w:hAnsi="Arial" w:cs="Arial"/>
          <w:sz w:val="24"/>
          <w:szCs w:val="24"/>
        </w:rPr>
      </w:pPr>
      <w:r w:rsidRPr="009A471C">
        <w:rPr>
          <w:rFonts w:ascii="Arial" w:hAnsi="Arial" w:cs="Arial"/>
          <w:sz w:val="24"/>
          <w:szCs w:val="24"/>
        </w:rPr>
        <w:t>II. СТРАТЕГИЧЕСКИЕ РЕСУРСЫ И ПРОБЛЕМЫ РАЗВИТИЯ ГОРОДА ТОМСКА</w:t>
      </w:r>
    </w:p>
    <w:p w:rsidR="009A471C" w:rsidRPr="009A471C" w:rsidRDefault="009A471C">
      <w:pPr>
        <w:pStyle w:val="ConsPlusNormal"/>
        <w:jc w:val="both"/>
        <w:rPr>
          <w:rFonts w:ascii="Arial" w:hAnsi="Arial" w:cs="Arial"/>
          <w:sz w:val="24"/>
          <w:szCs w:val="24"/>
        </w:rPr>
      </w:pPr>
    </w:p>
    <w:p w:rsidR="009A471C" w:rsidRPr="009A471C" w:rsidRDefault="009A471C">
      <w:pPr>
        <w:pStyle w:val="ConsPlusTitle"/>
        <w:jc w:val="center"/>
        <w:outlineLvl w:val="2"/>
        <w:rPr>
          <w:rFonts w:ascii="Arial" w:hAnsi="Arial" w:cs="Arial"/>
          <w:sz w:val="24"/>
          <w:szCs w:val="24"/>
        </w:rPr>
      </w:pPr>
      <w:r w:rsidRPr="009A471C">
        <w:rPr>
          <w:rFonts w:ascii="Arial" w:hAnsi="Arial" w:cs="Arial"/>
          <w:sz w:val="24"/>
          <w:szCs w:val="24"/>
        </w:rPr>
        <w:t>2.1. Интегральная оценка социально-экономической ситуации</w:t>
      </w:r>
    </w:p>
    <w:p w:rsidR="009A471C" w:rsidRPr="009A471C" w:rsidRDefault="009A471C">
      <w:pPr>
        <w:pStyle w:val="ConsPlusTitle"/>
        <w:jc w:val="center"/>
        <w:rPr>
          <w:rFonts w:ascii="Arial" w:hAnsi="Arial" w:cs="Arial"/>
          <w:sz w:val="24"/>
          <w:szCs w:val="24"/>
        </w:rPr>
      </w:pPr>
      <w:r w:rsidRPr="009A471C">
        <w:rPr>
          <w:rFonts w:ascii="Arial" w:hAnsi="Arial" w:cs="Arial"/>
          <w:sz w:val="24"/>
          <w:szCs w:val="24"/>
        </w:rPr>
        <w:t>в Городе Томске</w:t>
      </w: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ind w:firstLine="540"/>
        <w:jc w:val="both"/>
        <w:rPr>
          <w:rFonts w:ascii="Arial" w:hAnsi="Arial" w:cs="Arial"/>
          <w:sz w:val="24"/>
          <w:szCs w:val="24"/>
        </w:rPr>
      </w:pPr>
      <w:r w:rsidRPr="009A471C">
        <w:rPr>
          <w:rFonts w:ascii="Arial" w:hAnsi="Arial" w:cs="Arial"/>
          <w:sz w:val="24"/>
          <w:szCs w:val="24"/>
        </w:rPr>
        <w:t>Демография. В 2006 - 2018 годы в Городе Томске сложилась сравнительно благоприятная демографическая ситуация. Стабильное превышение числа родившихся над количеством умерших обусловило ежегодный естественный прирост населения. Миграционный прирост населения в значительной степени был обеспечен устойчивым развитием научно-образовательного комплекса и высоким качеством предоставляемых томскими вузами образовательных услуг.</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Средняя продолжительность жизни горожан за 2006 - 2018 годы реализации Стратегии увеличилась с 66 лет в 2005 году до 73,5 лет в 2018 году.</w:t>
      </w: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jc w:val="right"/>
        <w:outlineLvl w:val="3"/>
        <w:rPr>
          <w:rFonts w:ascii="Arial" w:hAnsi="Arial" w:cs="Arial"/>
          <w:sz w:val="24"/>
          <w:szCs w:val="24"/>
        </w:rPr>
      </w:pPr>
      <w:r w:rsidRPr="009A471C">
        <w:rPr>
          <w:rFonts w:ascii="Arial" w:hAnsi="Arial" w:cs="Arial"/>
          <w:sz w:val="24"/>
          <w:szCs w:val="24"/>
        </w:rPr>
        <w:t>Таблица 1</w:t>
      </w:r>
    </w:p>
    <w:p w:rsidR="009A471C" w:rsidRPr="009A471C" w:rsidRDefault="009A471C">
      <w:pPr>
        <w:pStyle w:val="ConsPlusNormal"/>
        <w:jc w:val="both"/>
        <w:rPr>
          <w:rFonts w:ascii="Arial" w:hAnsi="Arial" w:cs="Arial"/>
          <w:sz w:val="24"/>
          <w:szCs w:val="24"/>
        </w:rPr>
      </w:pPr>
    </w:p>
    <w:p w:rsidR="009A471C" w:rsidRPr="009A471C" w:rsidRDefault="009A471C">
      <w:pPr>
        <w:pStyle w:val="ConsPlusTitle"/>
        <w:jc w:val="center"/>
        <w:rPr>
          <w:rFonts w:ascii="Arial" w:hAnsi="Arial" w:cs="Arial"/>
          <w:sz w:val="24"/>
          <w:szCs w:val="24"/>
        </w:rPr>
      </w:pPr>
      <w:r w:rsidRPr="009A471C">
        <w:rPr>
          <w:rFonts w:ascii="Arial" w:hAnsi="Arial" w:cs="Arial"/>
          <w:sz w:val="24"/>
          <w:szCs w:val="24"/>
        </w:rPr>
        <w:t>Изменение численности населения</w:t>
      </w:r>
    </w:p>
    <w:p w:rsidR="009A471C" w:rsidRPr="009A471C" w:rsidRDefault="009A471C">
      <w:pPr>
        <w:pStyle w:val="ConsPlusTitle"/>
        <w:jc w:val="center"/>
        <w:rPr>
          <w:rFonts w:ascii="Arial" w:hAnsi="Arial" w:cs="Arial"/>
          <w:sz w:val="24"/>
          <w:szCs w:val="24"/>
        </w:rPr>
      </w:pPr>
      <w:r w:rsidRPr="009A471C">
        <w:rPr>
          <w:rFonts w:ascii="Arial" w:hAnsi="Arial" w:cs="Arial"/>
          <w:sz w:val="24"/>
          <w:szCs w:val="24"/>
        </w:rPr>
        <w:t>Города Томска в 2005 - 2018 годы, человек</w:t>
      </w:r>
    </w:p>
    <w:p w:rsidR="009A471C" w:rsidRPr="009A471C" w:rsidRDefault="009A471C">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4762"/>
        <w:gridCol w:w="994"/>
        <w:gridCol w:w="1133"/>
        <w:gridCol w:w="1644"/>
      </w:tblGrid>
      <w:tr w:rsidR="009A471C" w:rsidRPr="009A471C">
        <w:tc>
          <w:tcPr>
            <w:tcW w:w="499"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N</w:t>
            </w:r>
          </w:p>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п/п</w:t>
            </w:r>
          </w:p>
        </w:tc>
        <w:tc>
          <w:tcPr>
            <w:tcW w:w="4762" w:type="dxa"/>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Наименование показателя</w:t>
            </w:r>
          </w:p>
        </w:tc>
        <w:tc>
          <w:tcPr>
            <w:tcW w:w="994" w:type="dxa"/>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2005 год</w:t>
            </w:r>
          </w:p>
        </w:tc>
        <w:tc>
          <w:tcPr>
            <w:tcW w:w="1133" w:type="dxa"/>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2018 год</w:t>
            </w:r>
          </w:p>
        </w:tc>
        <w:tc>
          <w:tcPr>
            <w:tcW w:w="1644" w:type="dxa"/>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Прирост (+), сокращение (-) к 2005 году</w:t>
            </w:r>
          </w:p>
        </w:tc>
      </w:tr>
      <w:tr w:rsidR="009A471C" w:rsidRPr="009A471C">
        <w:tc>
          <w:tcPr>
            <w:tcW w:w="499"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w:t>
            </w:r>
          </w:p>
        </w:tc>
        <w:tc>
          <w:tcPr>
            <w:tcW w:w="4762"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Численность постоянного населения по состоянию на конец года - всего, в том числе:</w:t>
            </w:r>
          </w:p>
        </w:tc>
        <w:tc>
          <w:tcPr>
            <w:tcW w:w="9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489879</w:t>
            </w:r>
          </w:p>
        </w:tc>
        <w:tc>
          <w:tcPr>
            <w:tcW w:w="113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596446</w:t>
            </w:r>
          </w:p>
        </w:tc>
        <w:tc>
          <w:tcPr>
            <w:tcW w:w="164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+106567</w:t>
            </w:r>
          </w:p>
        </w:tc>
      </w:tr>
      <w:tr w:rsidR="009A471C" w:rsidRPr="009A471C">
        <w:tc>
          <w:tcPr>
            <w:tcW w:w="499"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1.1</w:t>
            </w:r>
          </w:p>
        </w:tc>
        <w:tc>
          <w:tcPr>
            <w:tcW w:w="4762"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трудоспособного возраста</w:t>
            </w:r>
          </w:p>
        </w:tc>
        <w:tc>
          <w:tcPr>
            <w:tcW w:w="994" w:type="dxa"/>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342120</w:t>
            </w:r>
          </w:p>
        </w:tc>
        <w:tc>
          <w:tcPr>
            <w:tcW w:w="1133" w:type="dxa"/>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366872</w:t>
            </w:r>
          </w:p>
        </w:tc>
        <w:tc>
          <w:tcPr>
            <w:tcW w:w="1644" w:type="dxa"/>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+24752</w:t>
            </w:r>
          </w:p>
        </w:tc>
      </w:tr>
      <w:tr w:rsidR="009A471C" w:rsidRPr="009A471C">
        <w:tc>
          <w:tcPr>
            <w:tcW w:w="499"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1.2</w:t>
            </w:r>
          </w:p>
        </w:tc>
        <w:tc>
          <w:tcPr>
            <w:tcW w:w="4762"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в возрасте старше трудоспособного</w:t>
            </w:r>
          </w:p>
        </w:tc>
        <w:tc>
          <w:tcPr>
            <w:tcW w:w="994" w:type="dxa"/>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77006</w:t>
            </w:r>
          </w:p>
        </w:tc>
        <w:tc>
          <w:tcPr>
            <w:tcW w:w="1133" w:type="dxa"/>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122862</w:t>
            </w:r>
          </w:p>
        </w:tc>
        <w:tc>
          <w:tcPr>
            <w:tcW w:w="1644" w:type="dxa"/>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+45856</w:t>
            </w:r>
          </w:p>
        </w:tc>
      </w:tr>
      <w:tr w:rsidR="009A471C" w:rsidRPr="009A471C">
        <w:tc>
          <w:tcPr>
            <w:tcW w:w="499"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1.3</w:t>
            </w:r>
          </w:p>
        </w:tc>
        <w:tc>
          <w:tcPr>
            <w:tcW w:w="4762"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в возрасте младше трудоспособного</w:t>
            </w:r>
          </w:p>
        </w:tc>
        <w:tc>
          <w:tcPr>
            <w:tcW w:w="994" w:type="dxa"/>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70753</w:t>
            </w:r>
          </w:p>
        </w:tc>
        <w:tc>
          <w:tcPr>
            <w:tcW w:w="1133" w:type="dxa"/>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106712</w:t>
            </w:r>
          </w:p>
        </w:tc>
        <w:tc>
          <w:tcPr>
            <w:tcW w:w="1644" w:type="dxa"/>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+35959</w:t>
            </w:r>
          </w:p>
        </w:tc>
      </w:tr>
    </w:tbl>
    <w:p w:rsidR="009A471C" w:rsidRPr="009A471C" w:rsidRDefault="009A471C">
      <w:pPr>
        <w:pStyle w:val="ConsPlusNormal"/>
        <w:jc w:val="both"/>
        <w:rPr>
          <w:rFonts w:ascii="Arial" w:hAnsi="Arial" w:cs="Arial"/>
          <w:sz w:val="24"/>
          <w:szCs w:val="24"/>
        </w:rPr>
      </w:pPr>
    </w:p>
    <w:p w:rsidR="009A471C" w:rsidRPr="009A471C" w:rsidRDefault="009A471C">
      <w:pPr>
        <w:pStyle w:val="ConsPlusNormal"/>
        <w:ind w:firstLine="540"/>
        <w:jc w:val="both"/>
        <w:rPr>
          <w:rFonts w:ascii="Arial" w:hAnsi="Arial" w:cs="Arial"/>
          <w:sz w:val="24"/>
          <w:szCs w:val="24"/>
        </w:rPr>
      </w:pPr>
      <w:r w:rsidRPr="009A471C">
        <w:rPr>
          <w:rFonts w:ascii="Arial" w:hAnsi="Arial" w:cs="Arial"/>
          <w:sz w:val="24"/>
          <w:szCs w:val="24"/>
        </w:rPr>
        <w:t xml:space="preserve">Вхождение в детородный возраст относительно малочисленного поколения женщин, родившихся в 1990 - 2000-е годы, и связанное с этим сокращение числа женщин в активном репродуктивном возрасте (от 20 до 29 лет) в 2019 - 2030 годы будет являться ключевым негативным фактором, влияющим на изменение численности населения Российской Федерации, Томской области и муниципального образования "Город Томск". Нейтрализации данного фактора и сохранению естественного прироста населения Города Томска будет способствовать государственная политика по стимулированию рождаемости в рамках национального </w:t>
      </w:r>
      <w:hyperlink r:id="rId38" w:history="1">
        <w:r w:rsidRPr="009A471C">
          <w:rPr>
            <w:rFonts w:ascii="Arial" w:hAnsi="Arial" w:cs="Arial"/>
            <w:sz w:val="24"/>
            <w:szCs w:val="24"/>
          </w:rPr>
          <w:t>проекта</w:t>
        </w:r>
      </w:hyperlink>
      <w:r w:rsidRPr="009A471C">
        <w:rPr>
          <w:rFonts w:ascii="Arial" w:hAnsi="Arial" w:cs="Arial"/>
          <w:sz w:val="24"/>
          <w:szCs w:val="24"/>
        </w:rPr>
        <w:t xml:space="preserve"> "Демография" (материнский капитал при рождении </w:t>
      </w:r>
      <w:r w:rsidRPr="009A471C">
        <w:rPr>
          <w:rFonts w:ascii="Arial" w:hAnsi="Arial" w:cs="Arial"/>
          <w:sz w:val="24"/>
          <w:szCs w:val="24"/>
        </w:rPr>
        <w:lastRenderedPageBreak/>
        <w:t>первого и второго ребенка, частичное "гашение" государством ипотечного кредита при рождении третьего ребенка, льготные ставки по ипотечным кредитам для семей с двумя и более детьми, введение новых и увеличение размера действующих пособий по уходу за ребенком в возрасте до 3 лет и от 3 до 7 лет, предоставление адресных социальных выплат и т.д.).</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С учетом риска стремительного спада рождаемости на муниципальном уровне наибольшую важность представляют управленческие действия, направленные на обеспечение экономической и социальной стабильности молодых семей, повышение уровня доходов данной категории населения: содействие в улучшении жилищных условий, обеспечении занятости, доступности качественных услуг в области здравоохранения и образования.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 возрастной структуре населения Города Томска в долгосрочной перспективе ожидается ежегодное увеличение числа лиц старше трудоспособного возраста, продиктованное вступлением в данный возраст многочисленного поколения граждан, рожденных в послевоенные годы.</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Это создает риски увеличения показателя смертности населения Города Томска, которые должны быть нивелированы в результате мероприятий по борьбе с сердечно-сосудистыми и онкологическими заболеваниями и повышению качества предоставляемых медицинских услуг в рамках реализации национального </w:t>
      </w:r>
      <w:hyperlink r:id="rId39" w:history="1">
        <w:r w:rsidRPr="009A471C">
          <w:rPr>
            <w:rFonts w:ascii="Arial" w:hAnsi="Arial" w:cs="Arial"/>
            <w:sz w:val="24"/>
            <w:szCs w:val="24"/>
          </w:rPr>
          <w:t>проекта</w:t>
        </w:r>
      </w:hyperlink>
      <w:r w:rsidRPr="009A471C">
        <w:rPr>
          <w:rFonts w:ascii="Arial" w:hAnsi="Arial" w:cs="Arial"/>
          <w:sz w:val="24"/>
          <w:szCs w:val="24"/>
        </w:rPr>
        <w:t xml:space="preserve"> "Здравоохранение", а также общим ростом уровня жизни населения, гарантирующим достойный уровень потребления материальных благ и социальных услуг лицами старшего поколения.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 2012 - 2017 годы сложилась тенденция к сокращению миграционного прироста жителей Города Томска. При сохранении ежегодно на уровне 22,5 - 24 тысяч числа прибывших в Город Томск на постоянное жительство граждан России и иностранных государств, количество выбывших из города граждан в 2018 году увеличилось на 26,8% к уровню 2012 года. Основной причиной увеличения миграционного оттока горожан является ежегодное уменьшение количества выпускников томских вузов, оставшихся жить в Городе Томске. Растущая конкурентоспособность томских университетов, высокое качество полученного в Городе Томске профессионального образования по широкому спектру востребованных на российском и мировом рынке специальностей усиливает отток выпускников томских вузов в г. Москву и г. Санкт-Петербург, а также их миграцию за рубеж.</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 2018 году зафиксировано увеличение миграционного прироста по сравнению с 2017 годом, которое свидетельствует об улучшении социально-экономической ситуации в Городе Томске.</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Для удержания в городе талантливой молодежи и обеспечения миграционного прироста жителей города в период до 2030 года органам власти и бизнес-сообществу необходимо совместными усилиями создавать в Городе Томске комфортные условия для жизни и новые рабочие места с конкурентным уровнем заработной платы.</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Рынок труда и уровень жизни. Город Томск имеет емкий и сравнительно устойчивый рынок труда. Кризисные явления в российской экономике в 2008 - 2010-х и 2015 - 2016 годах не сопровождались резким ростом безработицы и социальной напряженности. Максимальное количество официально зарегистрированных безработных граждан было зафиксировано в 2009 году - 3,5 тысячи человек. В 2010 </w:t>
      </w:r>
      <w:r w:rsidRPr="009A471C">
        <w:rPr>
          <w:rFonts w:ascii="Arial" w:hAnsi="Arial" w:cs="Arial"/>
          <w:sz w:val="24"/>
          <w:szCs w:val="24"/>
        </w:rPr>
        <w:lastRenderedPageBreak/>
        <w:t>- 2014 годы данный показатель уменьшился в 2,3 раза - до 1538 человек. На фоне ухудшения в 2015 - 2016 годы внешних экономических условий, введения антироссийских санкций и нестабильности финансового рынка по состоянию на конец 2016 года количество официально зарегистрированных в Городе Томске безработных граждан увеличилось до 2489 человек. В 2017 - 2018 годы, в результате адаптации реального сектора экономики города к новым макроэкономическим условиям, его переориентацией на внутренние источники роста и импортозамещение, численность зарегистрированных безработных граждан снизилась до 1726 человек, уровень регистрируемой безработицы к концу 2018 года составил 0,62% к численности рабочей силы Города Томска.</w:t>
      </w: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jc w:val="right"/>
        <w:outlineLvl w:val="3"/>
        <w:rPr>
          <w:rFonts w:ascii="Arial" w:hAnsi="Arial" w:cs="Arial"/>
          <w:sz w:val="24"/>
          <w:szCs w:val="24"/>
        </w:rPr>
      </w:pPr>
      <w:r w:rsidRPr="009A471C">
        <w:rPr>
          <w:rFonts w:ascii="Arial" w:hAnsi="Arial" w:cs="Arial"/>
          <w:sz w:val="24"/>
          <w:szCs w:val="24"/>
        </w:rPr>
        <w:t>Таблица 2</w:t>
      </w:r>
    </w:p>
    <w:p w:rsidR="009A471C" w:rsidRPr="009A471C" w:rsidRDefault="009A471C">
      <w:pPr>
        <w:pStyle w:val="ConsPlusNormal"/>
        <w:jc w:val="both"/>
        <w:rPr>
          <w:rFonts w:ascii="Arial" w:hAnsi="Arial" w:cs="Arial"/>
          <w:sz w:val="24"/>
          <w:szCs w:val="24"/>
        </w:rPr>
      </w:pPr>
    </w:p>
    <w:p w:rsidR="009A471C" w:rsidRPr="009A471C" w:rsidRDefault="009A471C">
      <w:pPr>
        <w:pStyle w:val="ConsPlusTitle"/>
        <w:jc w:val="center"/>
        <w:rPr>
          <w:rFonts w:ascii="Arial" w:hAnsi="Arial" w:cs="Arial"/>
          <w:sz w:val="24"/>
          <w:szCs w:val="24"/>
        </w:rPr>
      </w:pPr>
      <w:r w:rsidRPr="009A471C">
        <w:rPr>
          <w:rFonts w:ascii="Arial" w:hAnsi="Arial" w:cs="Arial"/>
          <w:sz w:val="24"/>
          <w:szCs w:val="24"/>
        </w:rPr>
        <w:t>Динамика занятости населения Города Томска</w:t>
      </w:r>
    </w:p>
    <w:p w:rsidR="009A471C" w:rsidRPr="009A471C" w:rsidRDefault="009A471C">
      <w:pPr>
        <w:pStyle w:val="ConsPlusTitle"/>
        <w:jc w:val="center"/>
        <w:rPr>
          <w:rFonts w:ascii="Arial" w:hAnsi="Arial" w:cs="Arial"/>
          <w:sz w:val="24"/>
          <w:szCs w:val="24"/>
        </w:rPr>
      </w:pPr>
      <w:r w:rsidRPr="009A471C">
        <w:rPr>
          <w:rFonts w:ascii="Arial" w:hAnsi="Arial" w:cs="Arial"/>
          <w:sz w:val="24"/>
          <w:szCs w:val="24"/>
        </w:rPr>
        <w:t>в 2005 - 2018 годы, человек</w:t>
      </w:r>
    </w:p>
    <w:p w:rsidR="009A471C" w:rsidRPr="009A471C" w:rsidRDefault="009A471C">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876"/>
        <w:gridCol w:w="994"/>
        <w:gridCol w:w="1020"/>
        <w:gridCol w:w="1701"/>
      </w:tblGrid>
      <w:tr w:rsidR="009A471C" w:rsidRPr="009A471C">
        <w:tc>
          <w:tcPr>
            <w:tcW w:w="454" w:type="dxa"/>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N</w:t>
            </w:r>
          </w:p>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пп</w:t>
            </w:r>
          </w:p>
        </w:tc>
        <w:tc>
          <w:tcPr>
            <w:tcW w:w="4876" w:type="dxa"/>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Наименование показателя</w:t>
            </w:r>
          </w:p>
        </w:tc>
        <w:tc>
          <w:tcPr>
            <w:tcW w:w="994" w:type="dxa"/>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2005 год</w:t>
            </w:r>
          </w:p>
        </w:tc>
        <w:tc>
          <w:tcPr>
            <w:tcW w:w="1020" w:type="dxa"/>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2018 год</w:t>
            </w:r>
          </w:p>
        </w:tc>
        <w:tc>
          <w:tcPr>
            <w:tcW w:w="1701" w:type="dxa"/>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Прирост (+), сокращение (-) к 2005 году</w:t>
            </w:r>
          </w:p>
        </w:tc>
      </w:tr>
      <w:tr w:rsidR="009A471C" w:rsidRPr="009A471C">
        <w:tc>
          <w:tcPr>
            <w:tcW w:w="454" w:type="dxa"/>
          </w:tcPr>
          <w:p w:rsidR="009A471C" w:rsidRPr="009A471C" w:rsidRDefault="009A471C">
            <w:pPr>
              <w:pStyle w:val="ConsPlusNormal"/>
              <w:rPr>
                <w:rFonts w:ascii="Arial" w:hAnsi="Arial" w:cs="Arial"/>
                <w:sz w:val="24"/>
                <w:szCs w:val="24"/>
              </w:rPr>
            </w:pPr>
          </w:p>
        </w:tc>
        <w:tc>
          <w:tcPr>
            <w:tcW w:w="4876"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Численность занятых в экономике, всего, в том числе</w:t>
            </w:r>
          </w:p>
        </w:tc>
        <w:tc>
          <w:tcPr>
            <w:tcW w:w="994" w:type="dxa"/>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229942</w:t>
            </w:r>
          </w:p>
        </w:tc>
        <w:tc>
          <w:tcPr>
            <w:tcW w:w="1020" w:type="dxa"/>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275677</w:t>
            </w:r>
          </w:p>
        </w:tc>
        <w:tc>
          <w:tcPr>
            <w:tcW w:w="1701" w:type="dxa"/>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+45735</w:t>
            </w:r>
          </w:p>
        </w:tc>
      </w:tr>
      <w:tr w:rsidR="009A471C" w:rsidRPr="009A471C">
        <w:tc>
          <w:tcPr>
            <w:tcW w:w="454"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1.2</w:t>
            </w:r>
          </w:p>
        </w:tc>
        <w:tc>
          <w:tcPr>
            <w:tcW w:w="4876"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на крупных и средних предприятиях</w:t>
            </w:r>
          </w:p>
        </w:tc>
        <w:tc>
          <w:tcPr>
            <w:tcW w:w="994" w:type="dxa"/>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145577</w:t>
            </w:r>
          </w:p>
        </w:tc>
        <w:tc>
          <w:tcPr>
            <w:tcW w:w="1020" w:type="dxa"/>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141916</w:t>
            </w:r>
          </w:p>
        </w:tc>
        <w:tc>
          <w:tcPr>
            <w:tcW w:w="1701" w:type="dxa"/>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-3661</w:t>
            </w:r>
          </w:p>
        </w:tc>
      </w:tr>
      <w:tr w:rsidR="009A471C" w:rsidRPr="009A471C">
        <w:tc>
          <w:tcPr>
            <w:tcW w:w="454"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1.3</w:t>
            </w:r>
          </w:p>
        </w:tc>
        <w:tc>
          <w:tcPr>
            <w:tcW w:w="4876"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на малых предприятиях</w:t>
            </w:r>
          </w:p>
        </w:tc>
        <w:tc>
          <w:tcPr>
            <w:tcW w:w="994" w:type="dxa"/>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48900</w:t>
            </w:r>
          </w:p>
        </w:tc>
        <w:tc>
          <w:tcPr>
            <w:tcW w:w="1020" w:type="dxa"/>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97331</w:t>
            </w:r>
          </w:p>
        </w:tc>
        <w:tc>
          <w:tcPr>
            <w:tcW w:w="1701" w:type="dxa"/>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+48431</w:t>
            </w:r>
          </w:p>
        </w:tc>
      </w:tr>
      <w:tr w:rsidR="009A471C" w:rsidRPr="009A471C">
        <w:tc>
          <w:tcPr>
            <w:tcW w:w="454"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1.4</w:t>
            </w:r>
          </w:p>
        </w:tc>
        <w:tc>
          <w:tcPr>
            <w:tcW w:w="4876"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занятые по найму у индивидуальных предпринимателей</w:t>
            </w:r>
          </w:p>
        </w:tc>
        <w:tc>
          <w:tcPr>
            <w:tcW w:w="994" w:type="dxa"/>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22547</w:t>
            </w:r>
          </w:p>
        </w:tc>
        <w:tc>
          <w:tcPr>
            <w:tcW w:w="1020" w:type="dxa"/>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21621</w:t>
            </w:r>
          </w:p>
        </w:tc>
        <w:tc>
          <w:tcPr>
            <w:tcW w:w="1701" w:type="dxa"/>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-926</w:t>
            </w:r>
          </w:p>
        </w:tc>
      </w:tr>
      <w:tr w:rsidR="009A471C" w:rsidRPr="009A471C">
        <w:tc>
          <w:tcPr>
            <w:tcW w:w="454"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1.5</w:t>
            </w:r>
          </w:p>
        </w:tc>
        <w:tc>
          <w:tcPr>
            <w:tcW w:w="4876"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количество индивидуальных предпринимателей</w:t>
            </w:r>
          </w:p>
        </w:tc>
        <w:tc>
          <w:tcPr>
            <w:tcW w:w="994" w:type="dxa"/>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12918</w:t>
            </w:r>
          </w:p>
        </w:tc>
        <w:tc>
          <w:tcPr>
            <w:tcW w:w="1020" w:type="dxa"/>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14809</w:t>
            </w:r>
          </w:p>
        </w:tc>
        <w:tc>
          <w:tcPr>
            <w:tcW w:w="1701" w:type="dxa"/>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+1891</w:t>
            </w:r>
          </w:p>
        </w:tc>
      </w:tr>
      <w:tr w:rsidR="009A471C" w:rsidRPr="009A471C">
        <w:tc>
          <w:tcPr>
            <w:tcW w:w="454"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2</w:t>
            </w:r>
          </w:p>
        </w:tc>
        <w:tc>
          <w:tcPr>
            <w:tcW w:w="4876"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Численность зарегистрированных безработных граждан на конец года</w:t>
            </w:r>
          </w:p>
        </w:tc>
        <w:tc>
          <w:tcPr>
            <w:tcW w:w="9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1616</w:t>
            </w:r>
          </w:p>
        </w:tc>
        <w:tc>
          <w:tcPr>
            <w:tcW w:w="102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1726</w:t>
            </w:r>
          </w:p>
        </w:tc>
        <w:tc>
          <w:tcPr>
            <w:tcW w:w="1701"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+110</w:t>
            </w:r>
          </w:p>
        </w:tc>
      </w:tr>
      <w:tr w:rsidR="009A471C" w:rsidRPr="009A471C">
        <w:tc>
          <w:tcPr>
            <w:tcW w:w="454"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3</w:t>
            </w:r>
          </w:p>
        </w:tc>
        <w:tc>
          <w:tcPr>
            <w:tcW w:w="4876"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Уровень регистрируемой безработицы на конец года, в % к численности рабочей силы</w:t>
            </w:r>
          </w:p>
        </w:tc>
        <w:tc>
          <w:tcPr>
            <w:tcW w:w="9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0,7</w:t>
            </w:r>
          </w:p>
        </w:tc>
        <w:tc>
          <w:tcPr>
            <w:tcW w:w="102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0,62</w:t>
            </w:r>
          </w:p>
        </w:tc>
        <w:tc>
          <w:tcPr>
            <w:tcW w:w="1701"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-0,08 п.п.</w:t>
            </w:r>
          </w:p>
        </w:tc>
      </w:tr>
    </w:tbl>
    <w:p w:rsidR="009A471C" w:rsidRPr="009A471C" w:rsidRDefault="009A471C">
      <w:pPr>
        <w:pStyle w:val="ConsPlusNormal"/>
        <w:jc w:val="both"/>
        <w:rPr>
          <w:rFonts w:ascii="Arial" w:hAnsi="Arial" w:cs="Arial"/>
          <w:sz w:val="24"/>
          <w:szCs w:val="24"/>
        </w:rPr>
      </w:pPr>
    </w:p>
    <w:p w:rsidR="009A471C" w:rsidRPr="009A471C" w:rsidRDefault="009A471C">
      <w:pPr>
        <w:pStyle w:val="ConsPlusNormal"/>
        <w:ind w:firstLine="540"/>
        <w:jc w:val="both"/>
        <w:rPr>
          <w:rFonts w:ascii="Arial" w:hAnsi="Arial" w:cs="Arial"/>
          <w:sz w:val="24"/>
          <w:szCs w:val="24"/>
        </w:rPr>
      </w:pPr>
      <w:r w:rsidRPr="009A471C">
        <w:rPr>
          <w:rFonts w:ascii="Arial" w:hAnsi="Arial" w:cs="Arial"/>
          <w:sz w:val="24"/>
          <w:szCs w:val="24"/>
        </w:rPr>
        <w:t>Всего в экономике Города Томска в 2018 году было занято 275,7 тысячи человек, из них на крупных и средних предприятиях - 141,9 тысячи человек.</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Город Томск отличается высокими темпами развития малого предпринимательства на фоне большинства городов Сибири и России в целом. По состоянию на начало 2019 года в Городе Томске осуществляли деятельность 18,5 тысячи малых предприятий, на которых работало 97,3 тысячи человек. Более 14 тысяч человек являются индивидуальными предпринимателями и обеспечивают занятость 21,6 тысячи наемных работников. Таким образом, доля занятых в сфере малого предпринимательства в Городе Томске в 2018 году достигла 48,5% от общей численности занятого трудовой деятельностью населения города.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lastRenderedPageBreak/>
        <w:t>Уровень жизни. Средняя заработная плата всего работающего населения Города Томска в 2018 году увеличилась в 4,7 раза к уровню 2005 года и составила 36,1 тыс. руб.</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На крупных и средних предприятиях Города Томска средняя заработная плата работников возросла в 4,5 раза и достигла 48,1 тыс. руб. Размер средней заработной платы работников, занятых в сфере малого бизнеса, за 2006 - 2018 годы возрос в 3,9 раза - с 6 тыс. руб. до 23,5 тыс. руб., и до сих пор существенно (на 51,2%) ниже уровня оплаты труда на крупных и средних предприятиях Города Томска.</w:t>
      </w: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jc w:val="right"/>
        <w:outlineLvl w:val="3"/>
        <w:rPr>
          <w:rFonts w:ascii="Arial" w:hAnsi="Arial" w:cs="Arial"/>
          <w:sz w:val="24"/>
          <w:szCs w:val="24"/>
        </w:rPr>
      </w:pPr>
      <w:r w:rsidRPr="009A471C">
        <w:rPr>
          <w:rFonts w:ascii="Arial" w:hAnsi="Arial" w:cs="Arial"/>
          <w:sz w:val="24"/>
          <w:szCs w:val="24"/>
        </w:rPr>
        <w:t>Таблица 3</w:t>
      </w:r>
    </w:p>
    <w:p w:rsidR="009A471C" w:rsidRPr="009A471C" w:rsidRDefault="009A471C">
      <w:pPr>
        <w:pStyle w:val="ConsPlusNormal"/>
        <w:jc w:val="both"/>
        <w:rPr>
          <w:rFonts w:ascii="Arial" w:hAnsi="Arial" w:cs="Arial"/>
          <w:sz w:val="24"/>
          <w:szCs w:val="24"/>
        </w:rPr>
      </w:pPr>
    </w:p>
    <w:p w:rsidR="009A471C" w:rsidRPr="009A471C" w:rsidRDefault="009A471C">
      <w:pPr>
        <w:pStyle w:val="ConsPlusTitle"/>
        <w:jc w:val="center"/>
        <w:rPr>
          <w:rFonts w:ascii="Arial" w:hAnsi="Arial" w:cs="Arial"/>
          <w:sz w:val="24"/>
          <w:szCs w:val="24"/>
        </w:rPr>
      </w:pPr>
      <w:r w:rsidRPr="009A471C">
        <w:rPr>
          <w:rFonts w:ascii="Arial" w:hAnsi="Arial" w:cs="Arial"/>
          <w:sz w:val="24"/>
          <w:szCs w:val="24"/>
        </w:rPr>
        <w:t>Уровень оплаты труда работников в Городе Томске</w:t>
      </w:r>
    </w:p>
    <w:p w:rsidR="009A471C" w:rsidRPr="009A471C" w:rsidRDefault="009A471C">
      <w:pPr>
        <w:pStyle w:val="ConsPlusTitle"/>
        <w:jc w:val="center"/>
        <w:rPr>
          <w:rFonts w:ascii="Arial" w:hAnsi="Arial" w:cs="Arial"/>
          <w:sz w:val="24"/>
          <w:szCs w:val="24"/>
        </w:rPr>
      </w:pPr>
      <w:r w:rsidRPr="009A471C">
        <w:rPr>
          <w:rFonts w:ascii="Arial" w:hAnsi="Arial" w:cs="Arial"/>
          <w:sz w:val="24"/>
          <w:szCs w:val="24"/>
        </w:rPr>
        <w:t>в 2005 - 2018 годы</w:t>
      </w:r>
    </w:p>
    <w:p w:rsidR="009A471C" w:rsidRPr="009A471C" w:rsidRDefault="009A471C">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4876"/>
        <w:gridCol w:w="624"/>
        <w:gridCol w:w="907"/>
        <w:gridCol w:w="994"/>
        <w:gridCol w:w="1247"/>
      </w:tblGrid>
      <w:tr w:rsidR="009A471C" w:rsidRPr="009A471C">
        <w:tc>
          <w:tcPr>
            <w:tcW w:w="397" w:type="dxa"/>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N пп</w:t>
            </w:r>
          </w:p>
        </w:tc>
        <w:tc>
          <w:tcPr>
            <w:tcW w:w="4876" w:type="dxa"/>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Наименование показателя</w:t>
            </w:r>
          </w:p>
        </w:tc>
        <w:tc>
          <w:tcPr>
            <w:tcW w:w="624" w:type="dxa"/>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Ед. изм.</w:t>
            </w:r>
          </w:p>
        </w:tc>
        <w:tc>
          <w:tcPr>
            <w:tcW w:w="907" w:type="dxa"/>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2005 год</w:t>
            </w:r>
          </w:p>
        </w:tc>
        <w:tc>
          <w:tcPr>
            <w:tcW w:w="994" w:type="dxa"/>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2018 год</w:t>
            </w:r>
          </w:p>
        </w:tc>
        <w:tc>
          <w:tcPr>
            <w:tcW w:w="1247" w:type="dxa"/>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2018 год к 2005 году, %</w:t>
            </w:r>
          </w:p>
        </w:tc>
      </w:tr>
      <w:tr w:rsidR="009A471C" w:rsidRPr="009A471C">
        <w:tc>
          <w:tcPr>
            <w:tcW w:w="397"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1</w:t>
            </w:r>
          </w:p>
        </w:tc>
        <w:tc>
          <w:tcPr>
            <w:tcW w:w="4876"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Среднемесячная заработная плата одного работника в целом по Городу Томску</w:t>
            </w:r>
          </w:p>
        </w:tc>
        <w:tc>
          <w:tcPr>
            <w:tcW w:w="624"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руб.</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7703</w:t>
            </w:r>
          </w:p>
        </w:tc>
        <w:tc>
          <w:tcPr>
            <w:tcW w:w="9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36082</w:t>
            </w:r>
          </w:p>
        </w:tc>
        <w:tc>
          <w:tcPr>
            <w:tcW w:w="12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468,4%</w:t>
            </w:r>
          </w:p>
        </w:tc>
      </w:tr>
      <w:tr w:rsidR="009A471C" w:rsidRPr="009A471C">
        <w:tc>
          <w:tcPr>
            <w:tcW w:w="397"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2</w:t>
            </w:r>
          </w:p>
        </w:tc>
        <w:tc>
          <w:tcPr>
            <w:tcW w:w="4876"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Средняя заработная плата работников крупных и средних организаций</w:t>
            </w:r>
          </w:p>
        </w:tc>
        <w:tc>
          <w:tcPr>
            <w:tcW w:w="624"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руб.</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10631,3</w:t>
            </w:r>
          </w:p>
        </w:tc>
        <w:tc>
          <w:tcPr>
            <w:tcW w:w="9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48053,6</w:t>
            </w:r>
          </w:p>
        </w:tc>
        <w:tc>
          <w:tcPr>
            <w:tcW w:w="12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452,0%</w:t>
            </w:r>
          </w:p>
        </w:tc>
      </w:tr>
      <w:tr w:rsidR="009A471C" w:rsidRPr="009A471C">
        <w:tc>
          <w:tcPr>
            <w:tcW w:w="397"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3</w:t>
            </w:r>
          </w:p>
        </w:tc>
        <w:tc>
          <w:tcPr>
            <w:tcW w:w="4876"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Средняя заработная плата работников в сфере малого предпринимательства</w:t>
            </w:r>
          </w:p>
        </w:tc>
        <w:tc>
          <w:tcPr>
            <w:tcW w:w="624"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руб.</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6000</w:t>
            </w:r>
          </w:p>
        </w:tc>
        <w:tc>
          <w:tcPr>
            <w:tcW w:w="9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23480</w:t>
            </w:r>
          </w:p>
        </w:tc>
        <w:tc>
          <w:tcPr>
            <w:tcW w:w="12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391,3%</w:t>
            </w:r>
          </w:p>
        </w:tc>
      </w:tr>
      <w:tr w:rsidR="009A471C" w:rsidRPr="009A471C">
        <w:tc>
          <w:tcPr>
            <w:tcW w:w="397"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4</w:t>
            </w:r>
          </w:p>
        </w:tc>
        <w:tc>
          <w:tcPr>
            <w:tcW w:w="4876"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Величина прожиточного минимума</w:t>
            </w:r>
          </w:p>
        </w:tc>
        <w:tc>
          <w:tcPr>
            <w:tcW w:w="624"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руб.</w:t>
            </w:r>
          </w:p>
        </w:tc>
        <w:tc>
          <w:tcPr>
            <w:tcW w:w="907" w:type="dxa"/>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2983</w:t>
            </w:r>
          </w:p>
        </w:tc>
        <w:tc>
          <w:tcPr>
            <w:tcW w:w="994" w:type="dxa"/>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11235</w:t>
            </w:r>
          </w:p>
        </w:tc>
        <w:tc>
          <w:tcPr>
            <w:tcW w:w="1247" w:type="dxa"/>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376,6%</w:t>
            </w:r>
          </w:p>
        </w:tc>
      </w:tr>
    </w:tbl>
    <w:p w:rsidR="009A471C" w:rsidRPr="009A471C" w:rsidRDefault="009A471C">
      <w:pPr>
        <w:pStyle w:val="ConsPlusNormal"/>
        <w:jc w:val="both"/>
        <w:rPr>
          <w:rFonts w:ascii="Arial" w:hAnsi="Arial" w:cs="Arial"/>
          <w:sz w:val="24"/>
          <w:szCs w:val="24"/>
        </w:rPr>
      </w:pPr>
    </w:p>
    <w:p w:rsidR="009A471C" w:rsidRPr="009A471C" w:rsidRDefault="009A471C">
      <w:pPr>
        <w:pStyle w:val="ConsPlusNormal"/>
        <w:ind w:firstLine="540"/>
        <w:jc w:val="both"/>
        <w:rPr>
          <w:rFonts w:ascii="Arial" w:hAnsi="Arial" w:cs="Arial"/>
          <w:sz w:val="24"/>
          <w:szCs w:val="24"/>
        </w:rPr>
      </w:pPr>
      <w:r w:rsidRPr="009A471C">
        <w:rPr>
          <w:rFonts w:ascii="Arial" w:hAnsi="Arial" w:cs="Arial"/>
          <w:sz w:val="24"/>
          <w:szCs w:val="24"/>
        </w:rPr>
        <w:t>Экономический потенциал Города Томска. Экономический оборот томских предприятий за 2006 - 2018 годы возрос в 5,6 раза - с 134,2 млрд руб. в 2005 году до 751,0 млрд руб. в 2018 году. При этом более 55% его общего объема обеспечивают крупные и средние предприятия. Их оборот в 2018 году составил 419,8 млрд руб. и увеличился в сравнении с показателем 2005 года в 4,4 раза.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Вместе с тем, растет вклад предприятий сферы малого предпринимательства в экономику Города Томска - за 2006 - 2018 годы их доля в общем экономическом обороте томских предприятий увеличилась с 29,4% до 44,1%.</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Основу экономического потенциала Города Томска составляет промышленный сектор: за 2006 - 2018 годы объем промышленного производства на крупных и средних томских предприятиях возрос в 3,7 раза - с 36,9 млрд руб. до 135,1 млрд руб.</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Другим мощным ресурсом городского развития является томский научно-образовательный комплекс, который включает 6 государственных университетов, 2 из которых имеют статус национальных исследовательских; 5 институтов Томского научного центра Сибирского отделения Российской академии наук и 6 институтов Томского научного центра Сибирского отделения Российской академии медицинских наук, а также иные субъекты научной деятельности.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lastRenderedPageBreak/>
        <w:t>Объем финансирования томского научно-образовательного комплекса с 2014 года ежегодно составляет более 20 млрд руб.</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Строительство и инвестиции. Строительный комплекс Города Томска формируют 2452 организации. За 2006 - 2018 годы крупными и средними организациями выполнены строительные работы на сумму 117 млрд руб., введено в эксплуатацию более 4 млн кв. м общей площади жилья.</w:t>
      </w: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jc w:val="right"/>
        <w:outlineLvl w:val="3"/>
        <w:rPr>
          <w:rFonts w:ascii="Arial" w:hAnsi="Arial" w:cs="Arial"/>
          <w:sz w:val="24"/>
          <w:szCs w:val="24"/>
        </w:rPr>
      </w:pPr>
      <w:r w:rsidRPr="009A471C">
        <w:rPr>
          <w:rFonts w:ascii="Arial" w:hAnsi="Arial" w:cs="Arial"/>
          <w:sz w:val="24"/>
          <w:szCs w:val="24"/>
        </w:rPr>
        <w:t>Таблица 4</w:t>
      </w:r>
    </w:p>
    <w:p w:rsidR="009A471C" w:rsidRPr="009A471C" w:rsidRDefault="009A471C">
      <w:pPr>
        <w:pStyle w:val="ConsPlusNormal"/>
        <w:jc w:val="both"/>
        <w:rPr>
          <w:rFonts w:ascii="Arial" w:hAnsi="Arial" w:cs="Arial"/>
          <w:sz w:val="24"/>
          <w:szCs w:val="24"/>
        </w:rPr>
      </w:pPr>
    </w:p>
    <w:p w:rsidR="009A471C" w:rsidRPr="009A471C" w:rsidRDefault="009A471C">
      <w:pPr>
        <w:pStyle w:val="ConsPlusTitle"/>
        <w:jc w:val="center"/>
        <w:rPr>
          <w:rFonts w:ascii="Arial" w:hAnsi="Arial" w:cs="Arial"/>
          <w:sz w:val="24"/>
          <w:szCs w:val="24"/>
        </w:rPr>
      </w:pPr>
      <w:r w:rsidRPr="009A471C">
        <w:rPr>
          <w:rFonts w:ascii="Arial" w:hAnsi="Arial" w:cs="Arial"/>
          <w:sz w:val="24"/>
          <w:szCs w:val="24"/>
        </w:rPr>
        <w:t>Основные экономические показатели развития</w:t>
      </w:r>
    </w:p>
    <w:p w:rsidR="009A471C" w:rsidRPr="009A471C" w:rsidRDefault="009A471C">
      <w:pPr>
        <w:pStyle w:val="ConsPlusTitle"/>
        <w:jc w:val="center"/>
        <w:rPr>
          <w:rFonts w:ascii="Arial" w:hAnsi="Arial" w:cs="Arial"/>
          <w:sz w:val="24"/>
          <w:szCs w:val="24"/>
        </w:rPr>
      </w:pPr>
      <w:r w:rsidRPr="009A471C">
        <w:rPr>
          <w:rFonts w:ascii="Arial" w:hAnsi="Arial" w:cs="Arial"/>
          <w:sz w:val="24"/>
          <w:szCs w:val="24"/>
        </w:rPr>
        <w:t>Города Томска в 2005 - 2018 годы</w:t>
      </w:r>
    </w:p>
    <w:p w:rsidR="009A471C" w:rsidRPr="009A471C" w:rsidRDefault="009A471C">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4195"/>
        <w:gridCol w:w="964"/>
        <w:gridCol w:w="994"/>
        <w:gridCol w:w="1077"/>
        <w:gridCol w:w="1416"/>
      </w:tblGrid>
      <w:tr w:rsidR="009A471C" w:rsidRPr="009A471C">
        <w:tc>
          <w:tcPr>
            <w:tcW w:w="39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N пп</w:t>
            </w:r>
          </w:p>
        </w:tc>
        <w:tc>
          <w:tcPr>
            <w:tcW w:w="4195"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Наименование показателя</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Ед. изм.</w:t>
            </w:r>
          </w:p>
        </w:tc>
        <w:tc>
          <w:tcPr>
            <w:tcW w:w="9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2005 год</w:t>
            </w:r>
          </w:p>
        </w:tc>
        <w:tc>
          <w:tcPr>
            <w:tcW w:w="107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2018 год</w:t>
            </w:r>
          </w:p>
        </w:tc>
        <w:tc>
          <w:tcPr>
            <w:tcW w:w="1416"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2018 год к 2005 году, %</w:t>
            </w:r>
          </w:p>
        </w:tc>
      </w:tr>
      <w:tr w:rsidR="009A471C" w:rsidRPr="009A471C">
        <w:tc>
          <w:tcPr>
            <w:tcW w:w="39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w:t>
            </w:r>
          </w:p>
        </w:tc>
        <w:tc>
          <w:tcPr>
            <w:tcW w:w="4195"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Экономический оборот</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млрд руб.</w:t>
            </w:r>
          </w:p>
        </w:tc>
        <w:tc>
          <w:tcPr>
            <w:tcW w:w="9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134,2</w:t>
            </w:r>
          </w:p>
        </w:tc>
        <w:tc>
          <w:tcPr>
            <w:tcW w:w="107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751,0</w:t>
            </w:r>
          </w:p>
        </w:tc>
        <w:tc>
          <w:tcPr>
            <w:tcW w:w="1416"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559,6%</w:t>
            </w:r>
          </w:p>
        </w:tc>
      </w:tr>
      <w:tr w:rsidR="009A471C" w:rsidRPr="009A471C">
        <w:tc>
          <w:tcPr>
            <w:tcW w:w="39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w:t>
            </w:r>
          </w:p>
        </w:tc>
        <w:tc>
          <w:tcPr>
            <w:tcW w:w="4195"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Оборот крупных и средних предприятий</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млрд руб.</w:t>
            </w:r>
          </w:p>
        </w:tc>
        <w:tc>
          <w:tcPr>
            <w:tcW w:w="9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94,7</w:t>
            </w:r>
          </w:p>
        </w:tc>
        <w:tc>
          <w:tcPr>
            <w:tcW w:w="107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419,8</w:t>
            </w:r>
          </w:p>
        </w:tc>
        <w:tc>
          <w:tcPr>
            <w:tcW w:w="1416"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443,3%</w:t>
            </w:r>
          </w:p>
        </w:tc>
      </w:tr>
      <w:tr w:rsidR="009A471C" w:rsidRPr="009A471C">
        <w:tc>
          <w:tcPr>
            <w:tcW w:w="39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w:t>
            </w:r>
          </w:p>
        </w:tc>
        <w:tc>
          <w:tcPr>
            <w:tcW w:w="4195"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Оборот малых предприятий</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млрд руб.</w:t>
            </w:r>
          </w:p>
        </w:tc>
        <w:tc>
          <w:tcPr>
            <w:tcW w:w="9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39,5</w:t>
            </w:r>
          </w:p>
        </w:tc>
        <w:tc>
          <w:tcPr>
            <w:tcW w:w="107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331,2</w:t>
            </w:r>
          </w:p>
        </w:tc>
        <w:tc>
          <w:tcPr>
            <w:tcW w:w="1416"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836,4%</w:t>
            </w:r>
          </w:p>
        </w:tc>
      </w:tr>
      <w:tr w:rsidR="009A471C" w:rsidRPr="009A471C">
        <w:tc>
          <w:tcPr>
            <w:tcW w:w="39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w:t>
            </w:r>
          </w:p>
        </w:tc>
        <w:tc>
          <w:tcPr>
            <w:tcW w:w="4195"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Объем отгруженной промышленной продукции</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млрд руб.</w:t>
            </w:r>
          </w:p>
        </w:tc>
        <w:tc>
          <w:tcPr>
            <w:tcW w:w="9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36,9</w:t>
            </w:r>
          </w:p>
        </w:tc>
        <w:tc>
          <w:tcPr>
            <w:tcW w:w="107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135,1</w:t>
            </w:r>
          </w:p>
        </w:tc>
        <w:tc>
          <w:tcPr>
            <w:tcW w:w="1416"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366,1%</w:t>
            </w:r>
          </w:p>
        </w:tc>
      </w:tr>
      <w:tr w:rsidR="009A471C" w:rsidRPr="009A471C">
        <w:tc>
          <w:tcPr>
            <w:tcW w:w="39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w:t>
            </w:r>
          </w:p>
        </w:tc>
        <w:tc>
          <w:tcPr>
            <w:tcW w:w="4195"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Инвестиции в основной капитал</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млрд руб.</w:t>
            </w:r>
          </w:p>
        </w:tc>
        <w:tc>
          <w:tcPr>
            <w:tcW w:w="9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12,9</w:t>
            </w:r>
          </w:p>
        </w:tc>
        <w:tc>
          <w:tcPr>
            <w:tcW w:w="107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37,4</w:t>
            </w:r>
          </w:p>
        </w:tc>
        <w:tc>
          <w:tcPr>
            <w:tcW w:w="1416"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290,0%</w:t>
            </w:r>
          </w:p>
        </w:tc>
      </w:tr>
      <w:tr w:rsidR="009A471C" w:rsidRPr="009A471C">
        <w:tc>
          <w:tcPr>
            <w:tcW w:w="39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w:t>
            </w:r>
          </w:p>
        </w:tc>
        <w:tc>
          <w:tcPr>
            <w:tcW w:w="4195"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Объем произведенных строительных работ</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млрд руб.</w:t>
            </w:r>
          </w:p>
        </w:tc>
        <w:tc>
          <w:tcPr>
            <w:tcW w:w="9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5,4</w:t>
            </w:r>
          </w:p>
        </w:tc>
        <w:tc>
          <w:tcPr>
            <w:tcW w:w="107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7,3</w:t>
            </w:r>
          </w:p>
        </w:tc>
        <w:tc>
          <w:tcPr>
            <w:tcW w:w="1416"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135,2%</w:t>
            </w:r>
          </w:p>
        </w:tc>
      </w:tr>
      <w:tr w:rsidR="009A471C" w:rsidRPr="009A471C">
        <w:tc>
          <w:tcPr>
            <w:tcW w:w="39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w:t>
            </w:r>
          </w:p>
        </w:tc>
        <w:tc>
          <w:tcPr>
            <w:tcW w:w="4195"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Ввод в эксплуатацию жилья</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тыс. кв. м</w:t>
            </w:r>
          </w:p>
        </w:tc>
        <w:tc>
          <w:tcPr>
            <w:tcW w:w="9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249,3</w:t>
            </w:r>
          </w:p>
        </w:tc>
        <w:tc>
          <w:tcPr>
            <w:tcW w:w="107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221,4</w:t>
            </w:r>
          </w:p>
        </w:tc>
        <w:tc>
          <w:tcPr>
            <w:tcW w:w="1416"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88,8%</w:t>
            </w:r>
          </w:p>
        </w:tc>
      </w:tr>
    </w:tbl>
    <w:p w:rsidR="009A471C" w:rsidRPr="009A471C" w:rsidRDefault="009A471C">
      <w:pPr>
        <w:pStyle w:val="ConsPlusNormal"/>
        <w:jc w:val="both"/>
        <w:rPr>
          <w:rFonts w:ascii="Arial" w:hAnsi="Arial" w:cs="Arial"/>
          <w:sz w:val="24"/>
          <w:szCs w:val="24"/>
        </w:rPr>
      </w:pPr>
    </w:p>
    <w:p w:rsidR="009A471C" w:rsidRPr="009A471C" w:rsidRDefault="009A471C">
      <w:pPr>
        <w:pStyle w:val="ConsPlusNormal"/>
        <w:ind w:firstLine="540"/>
        <w:jc w:val="both"/>
        <w:rPr>
          <w:rFonts w:ascii="Arial" w:hAnsi="Arial" w:cs="Arial"/>
          <w:sz w:val="24"/>
          <w:szCs w:val="24"/>
        </w:rPr>
      </w:pPr>
      <w:r w:rsidRPr="009A471C">
        <w:rPr>
          <w:rFonts w:ascii="Arial" w:hAnsi="Arial" w:cs="Arial"/>
          <w:sz w:val="24"/>
          <w:szCs w:val="24"/>
        </w:rPr>
        <w:t>Строительная отрасль активно осваивает новые технологии и материалы: монолитно-каркасное домостроение, металлические конструкции, системы по санации зданий, утеплению фасадов, новые кровельные материалы и краски. В Городе Томске появились первые жилищные и социальные объекты с наивысшими классами энергосбережения и энергоэффективности.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Томск является одним из наиболее инвестиционно привлекательных сибирских городов. За 2006 - 2018 годы ежегодный объем инвестиций в основной капитал увеличился в 2,9 раза - с 12,9 млрд руб. до 37,4 млрд руб. Среднедушевой объем инвестиций в основной капитал в 2018 году составил 62,8 тыс. руб. Реализован ряд крупных инвестиционных проектов в различных отраслях производственной и социальной сферы, в секторе торговли и услуг, в том числе:</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ООО "Томлесдрев" построило завод по производству древесно-стружечных плит;</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lastRenderedPageBreak/>
        <w:t>ООО "Сибметахим" организовало производство глиоксаля, проведено техническое перевооружение производства формалина и карбамидоформальдегидного концентрата;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ООО "Томскнефтехим" произвело масштабную модернизацию производства полипропилена и полиэтилена, в результате чего суммарный объем производства полиэтилена низкой плотности и полипропилена увеличен на 10,5%;</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АО "НПФ "МИКРАН" открыло новый завод радиоэлектроники на тысячу рабочих мест;</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ОАО "Фармстандарт-Томскхимфарм" в рамках модернизации и расширения производства построило котельную и обновило технологическое оборудование;</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ООО "Томский инструментальный завод" провело техническое перевооружение и расширило объемы производства экспортно ориентированной (высокотехнологичной) продукции";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АО "Томский электротехнический завод" освоило производство линейки топливных центробежных насосов;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ОАО "Томское пиво" произвело техническое перевооружение и модернизацию производства пива;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АО "ТОМЗЭЛ" построило цех по производству электроники и открыло ремонтный цех;</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построен крытый футбольный манеж с искусственным покрытием по ул. 5-й Армии, 15;</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построен спортивный комплекс "Звездный" с 50-метровым бассейном;</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сеть гипермаркетов "Лента" открыла в Городе Томске 3 гипермаркета и один супермаркет;</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построены магазин "МЕТРО Кэш энд Керри", торгово-развлекательные центры современных форматов - "Мегаполис", "Изумрудный город" "МираМикс", "Смайл Сити", "Волна", "Манеж" и др.;</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в различных районах Города Томска появилась развитая сеть заведений быстрого общественного питания "Сибирские блины", "Русские блины" и др.</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С 2008 года реализуется крупнейший инвестиционный проект в Томской области - государственно-частное партнерство "Солнечная долина" по строительству жилого района из 9 микрорайонов ("Подсолнухи", "Зеленые горки", "Заречный" и др.) на 1 млн кв. метров жилья. Его стоимость в ценах и по первоначальному проекту 2008 года составляет 54 млрд руб. В настоящее время проект расширяется и интегрируется с Томской особой экономической зоной технико-внедренческого типа, концепцией "ИНО Томск".</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Рейтинговые позиции Города Томска среди городов Сибирского федерального округа. Среди 7 крупных административных центров Сибирского федерального округа (далее по тексту - СФО) Город Томск в 2018 году занимает место в тройке лидеров по уровню средней заработной платы на крупных и средних предприятиях, а также по объему инвестиций в расчете на 1 жителя.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lastRenderedPageBreak/>
        <w:t>Первенство по указанным показателям принадлежит г. Красноярску и г. Иркутску.</w:t>
      </w: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jc w:val="right"/>
        <w:outlineLvl w:val="3"/>
        <w:rPr>
          <w:rFonts w:ascii="Arial" w:hAnsi="Arial" w:cs="Arial"/>
          <w:sz w:val="24"/>
          <w:szCs w:val="24"/>
        </w:rPr>
      </w:pPr>
      <w:r w:rsidRPr="009A471C">
        <w:rPr>
          <w:rFonts w:ascii="Arial" w:hAnsi="Arial" w:cs="Arial"/>
          <w:sz w:val="24"/>
          <w:szCs w:val="24"/>
        </w:rPr>
        <w:t>Таблица 5</w:t>
      </w:r>
    </w:p>
    <w:p w:rsidR="009A471C" w:rsidRPr="009A471C" w:rsidRDefault="009A471C">
      <w:pPr>
        <w:pStyle w:val="ConsPlusNormal"/>
        <w:jc w:val="both"/>
        <w:rPr>
          <w:rFonts w:ascii="Arial" w:hAnsi="Arial" w:cs="Arial"/>
          <w:sz w:val="24"/>
          <w:szCs w:val="24"/>
        </w:rPr>
      </w:pPr>
    </w:p>
    <w:p w:rsidR="009A471C" w:rsidRPr="009A471C" w:rsidRDefault="009A471C">
      <w:pPr>
        <w:rPr>
          <w:rFonts w:ascii="Arial" w:hAnsi="Arial" w:cs="Arial"/>
          <w:sz w:val="24"/>
          <w:szCs w:val="24"/>
        </w:rPr>
        <w:sectPr w:rsidR="009A471C" w:rsidRPr="009A471C" w:rsidSect="000970B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566"/>
        <w:gridCol w:w="994"/>
        <w:gridCol w:w="1152"/>
        <w:gridCol w:w="1020"/>
        <w:gridCol w:w="1304"/>
        <w:gridCol w:w="1077"/>
        <w:gridCol w:w="1247"/>
        <w:gridCol w:w="1134"/>
      </w:tblGrid>
      <w:tr w:rsidR="009A471C" w:rsidRPr="009A471C">
        <w:tc>
          <w:tcPr>
            <w:tcW w:w="10308" w:type="dxa"/>
            <w:gridSpan w:val="9"/>
            <w:vAlign w:val="center"/>
          </w:tcPr>
          <w:p w:rsidR="009A471C" w:rsidRPr="009A471C" w:rsidRDefault="009A471C">
            <w:pPr>
              <w:pStyle w:val="ConsPlusTitle"/>
              <w:jc w:val="center"/>
              <w:rPr>
                <w:rFonts w:ascii="Arial" w:hAnsi="Arial" w:cs="Arial"/>
                <w:sz w:val="24"/>
                <w:szCs w:val="24"/>
              </w:rPr>
            </w:pPr>
            <w:r w:rsidRPr="009A471C">
              <w:rPr>
                <w:rFonts w:ascii="Arial" w:hAnsi="Arial" w:cs="Arial"/>
                <w:sz w:val="24"/>
                <w:szCs w:val="24"/>
              </w:rPr>
              <w:lastRenderedPageBreak/>
              <w:t>СРАВНИТЕЛЬНЫЕ ПОКАЗАТЕЛИ РАЗВИТИЯ ГОРОДОВ СФО ПО ИТОГАМ 2018 ГОДА</w:t>
            </w:r>
          </w:p>
        </w:tc>
      </w:tr>
      <w:tr w:rsidR="009A471C" w:rsidRPr="009A471C">
        <w:tc>
          <w:tcPr>
            <w:tcW w:w="181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Показатели</w:t>
            </w:r>
          </w:p>
        </w:tc>
        <w:tc>
          <w:tcPr>
            <w:tcW w:w="566"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Ед. изм.</w:t>
            </w:r>
          </w:p>
        </w:tc>
        <w:tc>
          <w:tcPr>
            <w:tcW w:w="9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Город Томск</w:t>
            </w:r>
          </w:p>
        </w:tc>
        <w:tc>
          <w:tcPr>
            <w:tcW w:w="1152"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г. Новосибирск</w:t>
            </w:r>
          </w:p>
        </w:tc>
        <w:tc>
          <w:tcPr>
            <w:tcW w:w="102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г. Омск</w:t>
            </w:r>
          </w:p>
        </w:tc>
        <w:tc>
          <w:tcPr>
            <w:tcW w:w="130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г. Красноярск</w:t>
            </w:r>
          </w:p>
        </w:tc>
        <w:tc>
          <w:tcPr>
            <w:tcW w:w="107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г. Барнаул</w:t>
            </w:r>
          </w:p>
        </w:tc>
        <w:tc>
          <w:tcPr>
            <w:tcW w:w="12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г. Кемерово</w:t>
            </w:r>
          </w:p>
        </w:tc>
        <w:tc>
          <w:tcPr>
            <w:tcW w:w="113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г. Иркутск</w:t>
            </w:r>
          </w:p>
        </w:tc>
      </w:tr>
      <w:tr w:rsidR="009A471C" w:rsidRPr="009A471C">
        <w:tc>
          <w:tcPr>
            <w:tcW w:w="1814"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Численность населения</w:t>
            </w:r>
          </w:p>
        </w:tc>
        <w:tc>
          <w:tcPr>
            <w:tcW w:w="566"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тыс. чел.</w:t>
            </w:r>
          </w:p>
        </w:tc>
        <w:tc>
          <w:tcPr>
            <w:tcW w:w="9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596,5</w:t>
            </w:r>
          </w:p>
        </w:tc>
        <w:tc>
          <w:tcPr>
            <w:tcW w:w="1152"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1619,6</w:t>
            </w:r>
          </w:p>
        </w:tc>
        <w:tc>
          <w:tcPr>
            <w:tcW w:w="102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1165</w:t>
            </w:r>
          </w:p>
        </w:tc>
        <w:tc>
          <w:tcPr>
            <w:tcW w:w="130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1096,1</w:t>
            </w:r>
          </w:p>
        </w:tc>
        <w:tc>
          <w:tcPr>
            <w:tcW w:w="107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698,0</w:t>
            </w:r>
          </w:p>
        </w:tc>
        <w:tc>
          <w:tcPr>
            <w:tcW w:w="12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558,5</w:t>
            </w:r>
          </w:p>
        </w:tc>
        <w:tc>
          <w:tcPr>
            <w:tcW w:w="113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624</w:t>
            </w:r>
          </w:p>
        </w:tc>
      </w:tr>
      <w:tr w:rsidR="009A471C" w:rsidRPr="009A471C">
        <w:tc>
          <w:tcPr>
            <w:tcW w:w="1814"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Средняя заработная плата</w:t>
            </w:r>
          </w:p>
        </w:tc>
        <w:tc>
          <w:tcPr>
            <w:tcW w:w="566"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руб.</w:t>
            </w:r>
          </w:p>
        </w:tc>
        <w:tc>
          <w:tcPr>
            <w:tcW w:w="9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48053,6</w:t>
            </w:r>
          </w:p>
        </w:tc>
        <w:tc>
          <w:tcPr>
            <w:tcW w:w="1152"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45542</w:t>
            </w:r>
          </w:p>
        </w:tc>
        <w:tc>
          <w:tcPr>
            <w:tcW w:w="102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39994</w:t>
            </w:r>
          </w:p>
        </w:tc>
        <w:tc>
          <w:tcPr>
            <w:tcW w:w="130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50613</w:t>
            </w:r>
          </w:p>
        </w:tc>
        <w:tc>
          <w:tcPr>
            <w:tcW w:w="107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34772</w:t>
            </w:r>
          </w:p>
        </w:tc>
        <w:tc>
          <w:tcPr>
            <w:tcW w:w="12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45056</w:t>
            </w:r>
          </w:p>
        </w:tc>
        <w:tc>
          <w:tcPr>
            <w:tcW w:w="113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50453</w:t>
            </w:r>
          </w:p>
        </w:tc>
      </w:tr>
      <w:tr w:rsidR="009A471C" w:rsidRPr="009A471C">
        <w:tc>
          <w:tcPr>
            <w:tcW w:w="1814"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Объем промышленного производства</w:t>
            </w:r>
          </w:p>
        </w:tc>
        <w:tc>
          <w:tcPr>
            <w:tcW w:w="566"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млн руб.</w:t>
            </w:r>
          </w:p>
        </w:tc>
        <w:tc>
          <w:tcPr>
            <w:tcW w:w="9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135086</w:t>
            </w:r>
          </w:p>
        </w:tc>
        <w:tc>
          <w:tcPr>
            <w:tcW w:w="1152"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272744</w:t>
            </w:r>
          </w:p>
        </w:tc>
        <w:tc>
          <w:tcPr>
            <w:tcW w:w="102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941080,6</w:t>
            </w:r>
          </w:p>
        </w:tc>
        <w:tc>
          <w:tcPr>
            <w:tcW w:w="130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387841</w:t>
            </w:r>
          </w:p>
        </w:tc>
        <w:tc>
          <w:tcPr>
            <w:tcW w:w="107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95373</w:t>
            </w:r>
          </w:p>
        </w:tc>
        <w:tc>
          <w:tcPr>
            <w:tcW w:w="12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141295</w:t>
            </w:r>
          </w:p>
        </w:tc>
        <w:tc>
          <w:tcPr>
            <w:tcW w:w="113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84552</w:t>
            </w:r>
          </w:p>
        </w:tc>
      </w:tr>
      <w:tr w:rsidR="009A471C" w:rsidRPr="009A471C">
        <w:tc>
          <w:tcPr>
            <w:tcW w:w="1814"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на 1 жителя</w:t>
            </w:r>
          </w:p>
        </w:tc>
        <w:tc>
          <w:tcPr>
            <w:tcW w:w="566"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т. р.</w:t>
            </w:r>
          </w:p>
        </w:tc>
        <w:tc>
          <w:tcPr>
            <w:tcW w:w="9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226,7</w:t>
            </w:r>
          </w:p>
        </w:tc>
        <w:tc>
          <w:tcPr>
            <w:tcW w:w="1152"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168,8</w:t>
            </w:r>
          </w:p>
        </w:tc>
        <w:tc>
          <w:tcPr>
            <w:tcW w:w="102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802,9</w:t>
            </w:r>
          </w:p>
        </w:tc>
        <w:tc>
          <w:tcPr>
            <w:tcW w:w="130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354,6</w:t>
            </w:r>
          </w:p>
        </w:tc>
        <w:tc>
          <w:tcPr>
            <w:tcW w:w="107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137</w:t>
            </w:r>
          </w:p>
        </w:tc>
        <w:tc>
          <w:tcPr>
            <w:tcW w:w="12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252</w:t>
            </w:r>
          </w:p>
        </w:tc>
        <w:tc>
          <w:tcPr>
            <w:tcW w:w="113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135,5</w:t>
            </w:r>
          </w:p>
        </w:tc>
      </w:tr>
      <w:tr w:rsidR="009A471C" w:rsidRPr="009A471C">
        <w:tc>
          <w:tcPr>
            <w:tcW w:w="1814"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Ввод жилья, общей площади</w:t>
            </w:r>
          </w:p>
        </w:tc>
        <w:tc>
          <w:tcPr>
            <w:tcW w:w="566"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м</w:t>
            </w:r>
            <w:r w:rsidRPr="009A471C">
              <w:rPr>
                <w:rFonts w:ascii="Arial" w:hAnsi="Arial" w:cs="Arial"/>
                <w:sz w:val="24"/>
                <w:szCs w:val="24"/>
                <w:vertAlign w:val="superscript"/>
              </w:rPr>
              <w:t>2</w:t>
            </w:r>
          </w:p>
        </w:tc>
        <w:tc>
          <w:tcPr>
            <w:tcW w:w="9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221364</w:t>
            </w:r>
          </w:p>
        </w:tc>
        <w:tc>
          <w:tcPr>
            <w:tcW w:w="1152"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1050597</w:t>
            </w:r>
          </w:p>
        </w:tc>
        <w:tc>
          <w:tcPr>
            <w:tcW w:w="102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384956</w:t>
            </w:r>
          </w:p>
        </w:tc>
        <w:tc>
          <w:tcPr>
            <w:tcW w:w="130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741511</w:t>
            </w:r>
          </w:p>
        </w:tc>
        <w:tc>
          <w:tcPr>
            <w:tcW w:w="107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520300</w:t>
            </w:r>
          </w:p>
        </w:tc>
        <w:tc>
          <w:tcPr>
            <w:tcW w:w="12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255573</w:t>
            </w:r>
          </w:p>
        </w:tc>
        <w:tc>
          <w:tcPr>
            <w:tcW w:w="113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331701</w:t>
            </w:r>
          </w:p>
        </w:tc>
      </w:tr>
      <w:tr w:rsidR="009A471C" w:rsidRPr="009A471C">
        <w:tc>
          <w:tcPr>
            <w:tcW w:w="1814"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на 1 жителя</w:t>
            </w:r>
          </w:p>
        </w:tc>
        <w:tc>
          <w:tcPr>
            <w:tcW w:w="566"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м</w:t>
            </w:r>
            <w:r w:rsidRPr="009A471C">
              <w:rPr>
                <w:rFonts w:ascii="Arial" w:hAnsi="Arial" w:cs="Arial"/>
                <w:sz w:val="24"/>
                <w:szCs w:val="24"/>
                <w:vertAlign w:val="superscript"/>
              </w:rPr>
              <w:t>2</w:t>
            </w:r>
          </w:p>
        </w:tc>
        <w:tc>
          <w:tcPr>
            <w:tcW w:w="9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0,37</w:t>
            </w:r>
          </w:p>
        </w:tc>
        <w:tc>
          <w:tcPr>
            <w:tcW w:w="1152"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0,65</w:t>
            </w:r>
          </w:p>
        </w:tc>
        <w:tc>
          <w:tcPr>
            <w:tcW w:w="102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0,33</w:t>
            </w:r>
          </w:p>
        </w:tc>
        <w:tc>
          <w:tcPr>
            <w:tcW w:w="130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0,68</w:t>
            </w:r>
          </w:p>
        </w:tc>
        <w:tc>
          <w:tcPr>
            <w:tcW w:w="107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0,7</w:t>
            </w:r>
          </w:p>
        </w:tc>
        <w:tc>
          <w:tcPr>
            <w:tcW w:w="12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0,46</w:t>
            </w:r>
          </w:p>
        </w:tc>
        <w:tc>
          <w:tcPr>
            <w:tcW w:w="113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0,53</w:t>
            </w:r>
          </w:p>
        </w:tc>
      </w:tr>
      <w:tr w:rsidR="009A471C" w:rsidRPr="009A471C">
        <w:tc>
          <w:tcPr>
            <w:tcW w:w="1814"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Объем строительных работ</w:t>
            </w:r>
          </w:p>
        </w:tc>
        <w:tc>
          <w:tcPr>
            <w:tcW w:w="566"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млн руб.</w:t>
            </w:r>
          </w:p>
        </w:tc>
        <w:tc>
          <w:tcPr>
            <w:tcW w:w="9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7299</w:t>
            </w:r>
          </w:p>
        </w:tc>
        <w:tc>
          <w:tcPr>
            <w:tcW w:w="1152"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7424</w:t>
            </w:r>
          </w:p>
        </w:tc>
        <w:tc>
          <w:tcPr>
            <w:tcW w:w="102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18015,4</w:t>
            </w:r>
          </w:p>
        </w:tc>
        <w:tc>
          <w:tcPr>
            <w:tcW w:w="130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21408</w:t>
            </w:r>
          </w:p>
        </w:tc>
        <w:tc>
          <w:tcPr>
            <w:tcW w:w="107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4501</w:t>
            </w:r>
          </w:p>
        </w:tc>
        <w:tc>
          <w:tcPr>
            <w:tcW w:w="12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26789</w:t>
            </w:r>
          </w:p>
        </w:tc>
        <w:tc>
          <w:tcPr>
            <w:tcW w:w="113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10523</w:t>
            </w:r>
          </w:p>
        </w:tc>
      </w:tr>
      <w:tr w:rsidR="009A471C" w:rsidRPr="009A471C">
        <w:tc>
          <w:tcPr>
            <w:tcW w:w="1814"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на 1 жителя</w:t>
            </w:r>
          </w:p>
        </w:tc>
        <w:tc>
          <w:tcPr>
            <w:tcW w:w="566"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т. р.</w:t>
            </w:r>
          </w:p>
        </w:tc>
        <w:tc>
          <w:tcPr>
            <w:tcW w:w="9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12,2</w:t>
            </w:r>
          </w:p>
        </w:tc>
        <w:tc>
          <w:tcPr>
            <w:tcW w:w="1152"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4,6</w:t>
            </w:r>
          </w:p>
        </w:tc>
        <w:tc>
          <w:tcPr>
            <w:tcW w:w="102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15,4</w:t>
            </w:r>
          </w:p>
        </w:tc>
        <w:tc>
          <w:tcPr>
            <w:tcW w:w="130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19,6</w:t>
            </w:r>
          </w:p>
        </w:tc>
        <w:tc>
          <w:tcPr>
            <w:tcW w:w="107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6,5</w:t>
            </w:r>
          </w:p>
        </w:tc>
        <w:tc>
          <w:tcPr>
            <w:tcW w:w="12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47,9</w:t>
            </w:r>
          </w:p>
        </w:tc>
        <w:tc>
          <w:tcPr>
            <w:tcW w:w="113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16,9</w:t>
            </w:r>
          </w:p>
        </w:tc>
      </w:tr>
      <w:tr w:rsidR="009A471C" w:rsidRPr="009A471C">
        <w:tc>
          <w:tcPr>
            <w:tcW w:w="1814"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lastRenderedPageBreak/>
              <w:t>Инвестиции в основной капитал</w:t>
            </w:r>
          </w:p>
        </w:tc>
        <w:tc>
          <w:tcPr>
            <w:tcW w:w="566"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млн руб.</w:t>
            </w:r>
          </w:p>
        </w:tc>
        <w:tc>
          <w:tcPr>
            <w:tcW w:w="9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37429,2</w:t>
            </w:r>
          </w:p>
        </w:tc>
        <w:tc>
          <w:tcPr>
            <w:tcW w:w="1152"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42656,2</w:t>
            </w:r>
          </w:p>
        </w:tc>
        <w:tc>
          <w:tcPr>
            <w:tcW w:w="102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61952,3</w:t>
            </w:r>
          </w:p>
        </w:tc>
        <w:tc>
          <w:tcPr>
            <w:tcW w:w="130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46360,7</w:t>
            </w:r>
          </w:p>
        </w:tc>
        <w:tc>
          <w:tcPr>
            <w:tcW w:w="107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16019,4</w:t>
            </w:r>
          </w:p>
        </w:tc>
        <w:tc>
          <w:tcPr>
            <w:tcW w:w="12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28700,5</w:t>
            </w:r>
          </w:p>
        </w:tc>
        <w:tc>
          <w:tcPr>
            <w:tcW w:w="113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50806,2</w:t>
            </w:r>
          </w:p>
        </w:tc>
      </w:tr>
      <w:tr w:rsidR="009A471C" w:rsidRPr="009A471C">
        <w:tc>
          <w:tcPr>
            <w:tcW w:w="1814"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на 1 жителя</w:t>
            </w:r>
          </w:p>
        </w:tc>
        <w:tc>
          <w:tcPr>
            <w:tcW w:w="566"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т. р.</w:t>
            </w:r>
          </w:p>
        </w:tc>
        <w:tc>
          <w:tcPr>
            <w:tcW w:w="9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62,8</w:t>
            </w:r>
          </w:p>
        </w:tc>
        <w:tc>
          <w:tcPr>
            <w:tcW w:w="1152"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26,4</w:t>
            </w:r>
          </w:p>
        </w:tc>
        <w:tc>
          <w:tcPr>
            <w:tcW w:w="102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52,9</w:t>
            </w:r>
          </w:p>
        </w:tc>
        <w:tc>
          <w:tcPr>
            <w:tcW w:w="130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42,4</w:t>
            </w:r>
          </w:p>
        </w:tc>
        <w:tc>
          <w:tcPr>
            <w:tcW w:w="107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23</w:t>
            </w:r>
          </w:p>
        </w:tc>
        <w:tc>
          <w:tcPr>
            <w:tcW w:w="12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51,4</w:t>
            </w:r>
          </w:p>
        </w:tc>
        <w:tc>
          <w:tcPr>
            <w:tcW w:w="113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81,4</w:t>
            </w:r>
          </w:p>
        </w:tc>
      </w:tr>
      <w:tr w:rsidR="009A471C" w:rsidRPr="009A471C">
        <w:tc>
          <w:tcPr>
            <w:tcW w:w="1814"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Доходы бюджета на 1 жителя</w:t>
            </w:r>
          </w:p>
        </w:tc>
        <w:tc>
          <w:tcPr>
            <w:tcW w:w="566"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руб.</w:t>
            </w:r>
          </w:p>
        </w:tc>
        <w:tc>
          <w:tcPr>
            <w:tcW w:w="9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27524</w:t>
            </w:r>
          </w:p>
        </w:tc>
        <w:tc>
          <w:tcPr>
            <w:tcW w:w="1152"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25616</w:t>
            </w:r>
          </w:p>
        </w:tc>
        <w:tc>
          <w:tcPr>
            <w:tcW w:w="102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15763,4</w:t>
            </w:r>
          </w:p>
        </w:tc>
        <w:tc>
          <w:tcPr>
            <w:tcW w:w="130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31684</w:t>
            </w:r>
          </w:p>
        </w:tc>
        <w:tc>
          <w:tcPr>
            <w:tcW w:w="107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18643</w:t>
            </w:r>
          </w:p>
        </w:tc>
        <w:tc>
          <w:tcPr>
            <w:tcW w:w="12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40481</w:t>
            </w:r>
          </w:p>
        </w:tc>
        <w:tc>
          <w:tcPr>
            <w:tcW w:w="113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32656</w:t>
            </w:r>
          </w:p>
        </w:tc>
      </w:tr>
      <w:tr w:rsidR="009A471C" w:rsidRPr="009A471C">
        <w:tc>
          <w:tcPr>
            <w:tcW w:w="1814"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Расходы бюджета на 1 жителя</w:t>
            </w:r>
          </w:p>
        </w:tc>
        <w:tc>
          <w:tcPr>
            <w:tcW w:w="566"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руб.</w:t>
            </w:r>
          </w:p>
        </w:tc>
        <w:tc>
          <w:tcPr>
            <w:tcW w:w="9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27347</w:t>
            </w:r>
          </w:p>
        </w:tc>
        <w:tc>
          <w:tcPr>
            <w:tcW w:w="1152"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26375</w:t>
            </w:r>
          </w:p>
        </w:tc>
        <w:tc>
          <w:tcPr>
            <w:tcW w:w="102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15710,7</w:t>
            </w:r>
          </w:p>
        </w:tc>
        <w:tc>
          <w:tcPr>
            <w:tcW w:w="130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31344</w:t>
            </w:r>
          </w:p>
        </w:tc>
        <w:tc>
          <w:tcPr>
            <w:tcW w:w="107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18590</w:t>
            </w:r>
          </w:p>
        </w:tc>
        <w:tc>
          <w:tcPr>
            <w:tcW w:w="12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41083</w:t>
            </w:r>
          </w:p>
        </w:tc>
        <w:tc>
          <w:tcPr>
            <w:tcW w:w="113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33102</w:t>
            </w:r>
          </w:p>
        </w:tc>
      </w:tr>
    </w:tbl>
    <w:p w:rsidR="009A471C" w:rsidRPr="009A471C" w:rsidRDefault="009A471C">
      <w:pPr>
        <w:rPr>
          <w:rFonts w:ascii="Arial" w:hAnsi="Arial" w:cs="Arial"/>
          <w:sz w:val="24"/>
          <w:szCs w:val="24"/>
        </w:rPr>
        <w:sectPr w:rsidR="009A471C" w:rsidRPr="009A471C">
          <w:pgSz w:w="16838" w:h="11905" w:orient="landscape"/>
          <w:pgMar w:top="1701" w:right="1134" w:bottom="850" w:left="1134" w:header="0" w:footer="0" w:gutter="0"/>
          <w:cols w:space="720"/>
        </w:sectPr>
      </w:pP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ind w:firstLine="540"/>
        <w:jc w:val="both"/>
        <w:rPr>
          <w:rFonts w:ascii="Arial" w:hAnsi="Arial" w:cs="Arial"/>
          <w:sz w:val="24"/>
          <w:szCs w:val="24"/>
        </w:rPr>
      </w:pPr>
      <w:r w:rsidRPr="009A471C">
        <w:rPr>
          <w:rFonts w:ascii="Arial" w:hAnsi="Arial" w:cs="Arial"/>
          <w:sz w:val="24"/>
          <w:szCs w:val="24"/>
        </w:rPr>
        <w:t>Статус Города Томска, как образовательного центра мирового уровня, в 2017 году впервые нашел официальное отражение в сформированном британской компанией Quacquarelli Symonds (QS) Рейтинге 100 лучших студенческих городов мира, заняв 91 место. В 2018 году Город Томск занял в данном Рейтинге 74 место и опередил такие российские города, как г. Санкт-Петербург (76 место) и г. Новосибирск (91 место), уступив только г. Москве (28 строчка). При этом по критерию "экономическая доступность образования" Город Томск вошел в пятерку лучших студенческих городов мира.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Согласно ежегодному всероссийскому конкурсу самых привлекательных и узнаваемых городов "Город России. Национальный выбор" Город Томск по итогам 2018 года занял 27 место.</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По показателям, характеризующим качество жизни, Город Томск в 2018 году занял 16 место среди 38 городов Российской Федерации с населением более 500 тысяч человек.</w:t>
      </w: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jc w:val="right"/>
        <w:outlineLvl w:val="3"/>
        <w:rPr>
          <w:rFonts w:ascii="Arial" w:hAnsi="Arial" w:cs="Arial"/>
          <w:sz w:val="24"/>
          <w:szCs w:val="24"/>
        </w:rPr>
      </w:pPr>
      <w:r w:rsidRPr="009A471C">
        <w:rPr>
          <w:rFonts w:ascii="Arial" w:hAnsi="Arial" w:cs="Arial"/>
          <w:sz w:val="24"/>
          <w:szCs w:val="24"/>
        </w:rPr>
        <w:t>Таблица 6</w:t>
      </w:r>
    </w:p>
    <w:p w:rsidR="009A471C" w:rsidRPr="009A471C" w:rsidRDefault="009A471C">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9A471C" w:rsidRPr="009A471C">
        <w:tc>
          <w:tcPr>
            <w:tcW w:w="9071" w:type="dxa"/>
            <w:gridSpan w:val="2"/>
          </w:tcPr>
          <w:p w:rsidR="009A471C" w:rsidRPr="009A471C" w:rsidRDefault="009A471C">
            <w:pPr>
              <w:pStyle w:val="ConsPlusTitle"/>
              <w:jc w:val="center"/>
              <w:rPr>
                <w:rFonts w:ascii="Arial" w:hAnsi="Arial" w:cs="Arial"/>
                <w:sz w:val="24"/>
                <w:szCs w:val="24"/>
              </w:rPr>
            </w:pPr>
            <w:r w:rsidRPr="009A471C">
              <w:rPr>
                <w:rFonts w:ascii="Arial" w:hAnsi="Arial" w:cs="Arial"/>
                <w:sz w:val="24"/>
                <w:szCs w:val="24"/>
              </w:rPr>
              <w:t>РЕЙТИНГИ ГОРОДА ТОМСКА В 2018 ГОДУ</w:t>
            </w:r>
          </w:p>
        </w:tc>
      </w:tr>
      <w:tr w:rsidR="009A471C" w:rsidRPr="009A471C">
        <w:tc>
          <w:tcPr>
            <w:tcW w:w="7880"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"Лучшие студенческие города мира"</w:t>
            </w:r>
          </w:p>
          <w:p w:rsidR="009A471C" w:rsidRPr="009A471C" w:rsidRDefault="009A471C">
            <w:pPr>
              <w:pStyle w:val="ConsPlusNormal"/>
              <w:rPr>
                <w:rFonts w:ascii="Arial" w:hAnsi="Arial" w:cs="Arial"/>
                <w:sz w:val="24"/>
                <w:szCs w:val="24"/>
              </w:rPr>
            </w:pPr>
            <w:r w:rsidRPr="009A471C">
              <w:rPr>
                <w:rFonts w:ascii="Arial" w:hAnsi="Arial" w:cs="Arial"/>
                <w:sz w:val="24"/>
                <w:szCs w:val="24"/>
              </w:rPr>
              <w:t>(Консалтинговая компания QS (Quacquarelli Symonds))</w:t>
            </w:r>
          </w:p>
          <w:p w:rsidR="009A471C" w:rsidRPr="009A471C" w:rsidRDefault="009A471C">
            <w:pPr>
              <w:pStyle w:val="ConsPlusNormal"/>
              <w:rPr>
                <w:rFonts w:ascii="Arial" w:hAnsi="Arial" w:cs="Arial"/>
                <w:sz w:val="24"/>
                <w:szCs w:val="24"/>
              </w:rPr>
            </w:pPr>
            <w:r w:rsidRPr="009A471C">
              <w:rPr>
                <w:rFonts w:ascii="Arial" w:hAnsi="Arial" w:cs="Arial"/>
                <w:sz w:val="24"/>
                <w:szCs w:val="24"/>
              </w:rPr>
              <w:t>(опубликован 18.05.2018)</w:t>
            </w:r>
          </w:p>
        </w:tc>
        <w:tc>
          <w:tcPr>
            <w:tcW w:w="1191" w:type="dxa"/>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74 место (из 100)</w:t>
            </w:r>
          </w:p>
        </w:tc>
      </w:tr>
      <w:tr w:rsidR="009A471C" w:rsidRPr="009A471C">
        <w:tc>
          <w:tcPr>
            <w:tcW w:w="7880"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"Город России. Национальный выбор"</w:t>
            </w:r>
          </w:p>
          <w:p w:rsidR="009A471C" w:rsidRPr="009A471C" w:rsidRDefault="009A471C">
            <w:pPr>
              <w:pStyle w:val="ConsPlusNormal"/>
              <w:rPr>
                <w:rFonts w:ascii="Arial" w:hAnsi="Arial" w:cs="Arial"/>
                <w:sz w:val="24"/>
                <w:szCs w:val="24"/>
              </w:rPr>
            </w:pPr>
            <w:r w:rsidRPr="009A471C">
              <w:rPr>
                <w:rFonts w:ascii="Arial" w:hAnsi="Arial" w:cs="Arial"/>
                <w:sz w:val="24"/>
                <w:szCs w:val="24"/>
              </w:rPr>
              <w:t>(всероссийский конкурс самых привлекательных и узнаваемых городов)</w:t>
            </w:r>
          </w:p>
        </w:tc>
        <w:tc>
          <w:tcPr>
            <w:tcW w:w="1191"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27 место (из 83)</w:t>
            </w:r>
          </w:p>
        </w:tc>
      </w:tr>
      <w:tr w:rsidR="009A471C" w:rsidRPr="009A471C">
        <w:tc>
          <w:tcPr>
            <w:tcW w:w="7880"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"Рейтинг качества жизни в крупных российских городах"</w:t>
            </w:r>
          </w:p>
          <w:p w:rsidR="009A471C" w:rsidRPr="009A471C" w:rsidRDefault="009A471C">
            <w:pPr>
              <w:pStyle w:val="ConsPlusNormal"/>
              <w:rPr>
                <w:rFonts w:ascii="Arial" w:hAnsi="Arial" w:cs="Arial"/>
                <w:sz w:val="24"/>
                <w:szCs w:val="24"/>
              </w:rPr>
            </w:pPr>
            <w:r w:rsidRPr="009A471C">
              <w:rPr>
                <w:rFonts w:ascii="Arial" w:hAnsi="Arial" w:cs="Arial"/>
                <w:sz w:val="24"/>
                <w:szCs w:val="24"/>
              </w:rPr>
              <w:t>(Департамент социологии Финансового университета при Правительстве Российской Федерации)</w:t>
            </w:r>
          </w:p>
        </w:tc>
        <w:tc>
          <w:tcPr>
            <w:tcW w:w="1191" w:type="dxa"/>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16 место (из 38)</w:t>
            </w:r>
          </w:p>
        </w:tc>
      </w:tr>
    </w:tbl>
    <w:p w:rsidR="009A471C" w:rsidRPr="009A471C" w:rsidRDefault="009A471C">
      <w:pPr>
        <w:pStyle w:val="ConsPlusNormal"/>
        <w:jc w:val="both"/>
        <w:rPr>
          <w:rFonts w:ascii="Arial" w:hAnsi="Arial" w:cs="Arial"/>
          <w:sz w:val="24"/>
          <w:szCs w:val="24"/>
        </w:rPr>
      </w:pPr>
    </w:p>
    <w:p w:rsidR="009A471C" w:rsidRPr="009A471C" w:rsidRDefault="009A471C">
      <w:pPr>
        <w:pStyle w:val="ConsPlusTitle"/>
        <w:jc w:val="center"/>
        <w:outlineLvl w:val="2"/>
        <w:rPr>
          <w:rFonts w:ascii="Arial" w:hAnsi="Arial" w:cs="Arial"/>
          <w:sz w:val="24"/>
          <w:szCs w:val="24"/>
        </w:rPr>
      </w:pPr>
      <w:r w:rsidRPr="009A471C">
        <w:rPr>
          <w:rFonts w:ascii="Arial" w:hAnsi="Arial" w:cs="Arial"/>
          <w:sz w:val="24"/>
          <w:szCs w:val="24"/>
        </w:rPr>
        <w:t>2.2. Глобальные вызовы современности</w:t>
      </w: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ind w:firstLine="540"/>
        <w:jc w:val="both"/>
        <w:rPr>
          <w:rFonts w:ascii="Arial" w:hAnsi="Arial" w:cs="Arial"/>
          <w:sz w:val="24"/>
          <w:szCs w:val="24"/>
        </w:rPr>
      </w:pPr>
      <w:r w:rsidRPr="009A471C">
        <w:rPr>
          <w:rFonts w:ascii="Arial" w:hAnsi="Arial" w:cs="Arial"/>
          <w:sz w:val="24"/>
          <w:szCs w:val="24"/>
        </w:rPr>
        <w:t>Тренды развития современных городов определяются не только исторической судьбой, экономическим профилем или архитектурным обликом, но и способностью получать синергетический эффект от соединения местных устоев с веяниями глобализации и федеральными инициативами.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Наиболее значимым для городского развития внешним фактором сегодня является мировой процесс глобализации, вызывающий следующие изменения в экономике и социальной сфере городов: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1. Человек - главный ориентир мирового развития: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Ориентиры мирового развития смещаются с целей экономического роста на цели развития человека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На смену понятия человека, как "придатка к машине" приходит понятие человека, как определяющего фактора экономического роста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 В новом понимании город - это, прежде всего, сообщество людей, </w:t>
      </w:r>
      <w:r w:rsidRPr="009A471C">
        <w:rPr>
          <w:rFonts w:ascii="Arial" w:hAnsi="Arial" w:cs="Arial"/>
          <w:sz w:val="24"/>
          <w:szCs w:val="24"/>
        </w:rPr>
        <w:lastRenderedPageBreak/>
        <w:t>обладающих уникальными человеческими и интеллектуальными качествами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Конкуренция городов превращается в конкуренцию за таланты</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2. Новая самоидентификация городов в глобальном мире:</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Глобализация требует нового осознания городами своего места в изменяющихся стране и мире</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За переосмыслением своего места в современном мире следует переоценка стратегических приоритетов и целей развития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Конкуренция между городами за людей и инвестиции вышла за национальные рамки и стала глобальной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Важную роль играет брендирование и позиционирование города, обеспечивающие его узнаваемость</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3. Город - среда для реализации индивидуальных стратегий горожан:</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Новые ценности формируют запрос на новое качество городской среды и социальной инфраструктуры</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В конкуренции городов на первый план выходят не размеры города и его географическое расположение, а такие критерии, как комфорт, безопасность, культурная среда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Ускоряется миграция населения в более благоприятные для проживания и работы города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Требуется усиление консолидации горожан в решении вопросов улучшения городской среды</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4. Глобализация требует широкомасштабного внедрения инноваций: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Переход России после вступления во Всемирную торговую организацию к открытой для импорта экономике и к последовательному приближению к мировому уровню внутренних цен на ресурсы, электроэнергию, продукты, машины, оборудование резко обострил потребность в эффективных технологиях и в повышении качества отечественных продуктов и услуг. В этих условиях больше возможностей имеют города, включенные в систему международной кооперации и торговли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Наиболее динамично развиваются города под брендом "Умный город" ("Smart City"), что означает широкое использование информационных технологий для увязки всех инфраструктурных подсистем (дороги, транспорт, энергетика, водоснабжение, связь) и тонкого управления ими в условиях меняющихся потребностей населения и бизнеса. С 2017 года "Умный город" - одно из прикладных направлений программы "Цифровая экономика Российской Федерации", предусматривающее улучшение качества жизни в городах с помощью информационно-коммуникационных технологий, которые позволяют городской власти напрямую взаимодействовать с городским сообществом и городской инфраструктурой, и следить за тем, что происходит в городе, как город развивается, и какие способы позволяют улучшить качество жизни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lastRenderedPageBreak/>
        <w:t>- Бизнес размещается в местах концентрации лучшего человеческого потенциала и передовых технологий. В современной конкурентной борьбе идет состязание не столько за обладание капитальными ресурсами, материальными ценностями, сколько за способность к разработке и внедрению инноваций. Знания превращаются в стратегический ресурс, а технологические инновации становятся ключевыми факторами экономического роста предприятий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Таким образом, в условиях глобализации мировой экономики, повышения мобильности населения и сильной инерционности социально-демографических процессов обостряется глобальная конкуренция за обладание наиболее ценным современным ресурсом - человеческим.</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 результате человек превращается в одну из ключевых целевых аудиторий, интересы и потребности которой должны учитываться при формировании пространственной политики городского развития.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Высокая конкуренция за человеческий капитал определяет повышенные требования к уровню жизни и качеству городской среды, которые должны в полной мере удовлетворять образовательные, профессиональные, научно-исследовательские, рекреационные, коммуникационные, информационные и другие потребности населения.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Для современного городского жителя важным является вопрос, связанный с социальным комфортом и качеством жизни. Кроме наличия доступных объектов деловой, общественной и культурной жизнедеятельности человек нуждается в более камерном, уединенном пространстве. Подобным пространством в большом городе для любого жителя выступает не только его квартира, но и придомовая территория. В связи с этим, возрастает актуальность благоустройства придомовых территорий, обустройства детских и спортивных площадок в непосредственной близости от мест проживания горожан. При строительстве новых микрорайонов необходимо учитывать потребность жителей города в занятиях физической и спортом, планируя для этого строительство в шаговой доступности новых спортивных площадок и спортивных залов с учетом возможности проведения спортивных и физкультурных мероприятий различного уровня.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Необходимо учитывать, что в условиях повышения мобильности трудовых ресурсов население городов становится все более неоднородным. Многочисленные группы населения, формирующие человеческий потенциал Города Томска, существенно различаются по уровню доходов, стилю жизни, предъявляют разные требования к организации городской среды, по-разному проявляют себя в общественной жизни.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Таким образом, в стратегической перспективе необходимо создать условия для личностной самореализации и комфортного проживания каждого жителя города, а также развития потенциала различных групп населения, их бесконфликтного проживания, интеграции, взаимоподдержки, повышения общего квалификационного и культурного ценза жителей Города Томска.</w:t>
      </w:r>
    </w:p>
    <w:p w:rsidR="009A471C" w:rsidRPr="009A471C" w:rsidRDefault="009A471C">
      <w:pPr>
        <w:pStyle w:val="ConsPlusNormal"/>
        <w:jc w:val="both"/>
        <w:rPr>
          <w:rFonts w:ascii="Arial" w:hAnsi="Arial" w:cs="Arial"/>
          <w:sz w:val="24"/>
          <w:szCs w:val="24"/>
        </w:rPr>
      </w:pPr>
    </w:p>
    <w:p w:rsidR="009A471C" w:rsidRPr="009A471C" w:rsidRDefault="009A471C">
      <w:pPr>
        <w:pStyle w:val="ConsPlusTitle"/>
        <w:jc w:val="center"/>
        <w:outlineLvl w:val="2"/>
        <w:rPr>
          <w:rFonts w:ascii="Arial" w:hAnsi="Arial" w:cs="Arial"/>
          <w:sz w:val="24"/>
          <w:szCs w:val="24"/>
        </w:rPr>
      </w:pPr>
      <w:r w:rsidRPr="009A471C">
        <w:rPr>
          <w:rFonts w:ascii="Arial" w:hAnsi="Arial" w:cs="Arial"/>
          <w:sz w:val="24"/>
          <w:szCs w:val="24"/>
        </w:rPr>
        <w:t>2.3. SWOT-анализ Города Томска</w:t>
      </w:r>
    </w:p>
    <w:p w:rsidR="009A471C" w:rsidRPr="009A471C" w:rsidRDefault="009A471C">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9A471C" w:rsidRPr="009A471C">
        <w:tc>
          <w:tcPr>
            <w:tcW w:w="4535" w:type="dxa"/>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СИЛЬНЫЕ СТОРОНЫ</w:t>
            </w:r>
          </w:p>
        </w:tc>
        <w:tc>
          <w:tcPr>
            <w:tcW w:w="4535" w:type="dxa"/>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СЛАБЫЕ СТОРОНЫ</w:t>
            </w:r>
          </w:p>
        </w:tc>
      </w:tr>
      <w:tr w:rsidR="009A471C" w:rsidRPr="009A471C">
        <w:tc>
          <w:tcPr>
            <w:tcW w:w="4535"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 xml:space="preserve">- Статус центра богатого природными </w:t>
            </w:r>
            <w:r w:rsidRPr="009A471C">
              <w:rPr>
                <w:rFonts w:ascii="Arial" w:hAnsi="Arial" w:cs="Arial"/>
                <w:sz w:val="24"/>
                <w:szCs w:val="24"/>
              </w:rPr>
              <w:lastRenderedPageBreak/>
              <w:t>ресурсами региона, в котором сконцентрирован значительный человеческий и экономический потенциал</w:t>
            </w:r>
          </w:p>
          <w:p w:rsidR="009A471C" w:rsidRPr="009A471C" w:rsidRDefault="009A471C">
            <w:pPr>
              <w:pStyle w:val="ConsPlusNormal"/>
              <w:rPr>
                <w:rFonts w:ascii="Arial" w:hAnsi="Arial" w:cs="Arial"/>
                <w:sz w:val="24"/>
                <w:szCs w:val="24"/>
              </w:rPr>
            </w:pPr>
            <w:r w:rsidRPr="009A471C">
              <w:rPr>
                <w:rFonts w:ascii="Arial" w:hAnsi="Arial" w:cs="Arial"/>
                <w:sz w:val="24"/>
                <w:szCs w:val="24"/>
              </w:rPr>
              <w:t>- Высокая концентрация образовательных и научных учреждений</w:t>
            </w:r>
          </w:p>
          <w:p w:rsidR="009A471C" w:rsidRPr="009A471C" w:rsidRDefault="009A471C">
            <w:pPr>
              <w:pStyle w:val="ConsPlusNormal"/>
              <w:rPr>
                <w:rFonts w:ascii="Arial" w:hAnsi="Arial" w:cs="Arial"/>
                <w:sz w:val="24"/>
                <w:szCs w:val="24"/>
              </w:rPr>
            </w:pPr>
            <w:r w:rsidRPr="009A471C">
              <w:rPr>
                <w:rFonts w:ascii="Arial" w:hAnsi="Arial" w:cs="Arial"/>
                <w:sz w:val="24"/>
                <w:szCs w:val="24"/>
              </w:rPr>
              <w:t>- Конкурентный в России и за рубежом градообразующий научно-образовательный комплекс</w:t>
            </w:r>
          </w:p>
          <w:p w:rsidR="009A471C" w:rsidRPr="009A471C" w:rsidRDefault="009A471C">
            <w:pPr>
              <w:pStyle w:val="ConsPlusNormal"/>
              <w:rPr>
                <w:rFonts w:ascii="Arial" w:hAnsi="Arial" w:cs="Arial"/>
                <w:sz w:val="24"/>
                <w:szCs w:val="24"/>
              </w:rPr>
            </w:pPr>
            <w:r w:rsidRPr="009A471C">
              <w:rPr>
                <w:rFonts w:ascii="Arial" w:hAnsi="Arial" w:cs="Arial"/>
                <w:sz w:val="24"/>
                <w:szCs w:val="24"/>
              </w:rPr>
              <w:t>- Имидж инновационно успешного города с разветвленной и эффективной инновационной инфраструктурой (ФГАОУВО "Национальный исследовательский Томский политехнический университет" (далее - НИ ТПУ) в 2017 году признан одним из центров создания инноваций в России)</w:t>
            </w:r>
          </w:p>
          <w:p w:rsidR="009A471C" w:rsidRPr="009A471C" w:rsidRDefault="009A471C">
            <w:pPr>
              <w:pStyle w:val="ConsPlusNormal"/>
              <w:rPr>
                <w:rFonts w:ascii="Arial" w:hAnsi="Arial" w:cs="Arial"/>
                <w:sz w:val="24"/>
                <w:szCs w:val="24"/>
              </w:rPr>
            </w:pPr>
            <w:r w:rsidRPr="009A471C">
              <w:rPr>
                <w:rFonts w:ascii="Arial" w:hAnsi="Arial" w:cs="Arial"/>
                <w:sz w:val="24"/>
                <w:szCs w:val="24"/>
              </w:rPr>
              <w:t>- Одна из наиболее эффективных в России Особая экономическая зона технико-внедренческого типа</w:t>
            </w:r>
          </w:p>
          <w:p w:rsidR="009A471C" w:rsidRPr="009A471C" w:rsidRDefault="009A471C">
            <w:pPr>
              <w:pStyle w:val="ConsPlusNormal"/>
              <w:rPr>
                <w:rFonts w:ascii="Arial" w:hAnsi="Arial" w:cs="Arial"/>
                <w:sz w:val="24"/>
                <w:szCs w:val="24"/>
              </w:rPr>
            </w:pPr>
            <w:r w:rsidRPr="009A471C">
              <w:rPr>
                <w:rFonts w:ascii="Arial" w:hAnsi="Arial" w:cs="Arial"/>
                <w:sz w:val="24"/>
                <w:szCs w:val="24"/>
              </w:rPr>
              <w:t>- Значительный промышленный потенциал, реализуемые крупнейшими предприятиями "дорожные карты" в сфере импортозамещения</w:t>
            </w:r>
          </w:p>
          <w:p w:rsidR="009A471C" w:rsidRPr="009A471C" w:rsidRDefault="009A471C">
            <w:pPr>
              <w:pStyle w:val="ConsPlusNormal"/>
              <w:rPr>
                <w:rFonts w:ascii="Arial" w:hAnsi="Arial" w:cs="Arial"/>
                <w:sz w:val="24"/>
                <w:szCs w:val="24"/>
              </w:rPr>
            </w:pPr>
            <w:r w:rsidRPr="009A471C">
              <w:rPr>
                <w:rFonts w:ascii="Arial" w:hAnsi="Arial" w:cs="Arial"/>
                <w:sz w:val="24"/>
                <w:szCs w:val="24"/>
              </w:rPr>
              <w:t>- Сильные позиции томских университетов и предприятий в IT-секторе, интеллектуальном машиностроении, автоматизации производств, радиоэлектронике и других прорывных отраслях (ФГБОУВПО "Томский государственный университет систем управления и радиоэлектроники" (далее - ТУСУР) в 2017 году первым среди российских вузов открыл Центр цифровой экономики)</w:t>
            </w:r>
          </w:p>
          <w:p w:rsidR="009A471C" w:rsidRPr="009A471C" w:rsidRDefault="009A471C">
            <w:pPr>
              <w:pStyle w:val="ConsPlusNormal"/>
              <w:rPr>
                <w:rFonts w:ascii="Arial" w:hAnsi="Arial" w:cs="Arial"/>
                <w:sz w:val="24"/>
                <w:szCs w:val="24"/>
              </w:rPr>
            </w:pPr>
            <w:r w:rsidRPr="009A471C">
              <w:rPr>
                <w:rFonts w:ascii="Arial" w:hAnsi="Arial" w:cs="Arial"/>
                <w:sz w:val="24"/>
                <w:szCs w:val="24"/>
              </w:rPr>
              <w:t>- Развивающийся промышленный парк</w:t>
            </w:r>
          </w:p>
          <w:p w:rsidR="009A471C" w:rsidRPr="009A471C" w:rsidRDefault="009A471C">
            <w:pPr>
              <w:pStyle w:val="ConsPlusNormal"/>
              <w:rPr>
                <w:rFonts w:ascii="Arial" w:hAnsi="Arial" w:cs="Arial"/>
                <w:sz w:val="24"/>
                <w:szCs w:val="24"/>
              </w:rPr>
            </w:pPr>
            <w:r w:rsidRPr="009A471C">
              <w:rPr>
                <w:rFonts w:ascii="Arial" w:hAnsi="Arial" w:cs="Arial"/>
                <w:sz w:val="24"/>
                <w:szCs w:val="24"/>
              </w:rPr>
              <w:t>- Ключевые позиции в активно формирующихся на территории Томской области кластерах</w:t>
            </w:r>
          </w:p>
          <w:p w:rsidR="009A471C" w:rsidRPr="009A471C" w:rsidRDefault="009A471C">
            <w:pPr>
              <w:pStyle w:val="ConsPlusNormal"/>
              <w:rPr>
                <w:rFonts w:ascii="Arial" w:hAnsi="Arial" w:cs="Arial"/>
                <w:sz w:val="24"/>
                <w:szCs w:val="24"/>
              </w:rPr>
            </w:pPr>
            <w:r w:rsidRPr="009A471C">
              <w:rPr>
                <w:rFonts w:ascii="Arial" w:hAnsi="Arial" w:cs="Arial"/>
                <w:sz w:val="24"/>
                <w:szCs w:val="24"/>
              </w:rPr>
              <w:t>- Развитый IT-бизнес, успешно экспортирующий собственные разработки и технологии более чем в 150 стран мира</w:t>
            </w:r>
          </w:p>
          <w:p w:rsidR="009A471C" w:rsidRPr="009A471C" w:rsidRDefault="009A471C">
            <w:pPr>
              <w:pStyle w:val="ConsPlusNormal"/>
              <w:rPr>
                <w:rFonts w:ascii="Arial" w:hAnsi="Arial" w:cs="Arial"/>
                <w:sz w:val="24"/>
                <w:szCs w:val="24"/>
              </w:rPr>
            </w:pPr>
            <w:r w:rsidRPr="009A471C">
              <w:rPr>
                <w:rFonts w:ascii="Arial" w:hAnsi="Arial" w:cs="Arial"/>
                <w:sz w:val="24"/>
                <w:szCs w:val="24"/>
              </w:rPr>
              <w:t>- Растущий вклад в экономическое развитие города предприятий малого и среднего бизнеса</w:t>
            </w:r>
          </w:p>
          <w:p w:rsidR="009A471C" w:rsidRPr="009A471C" w:rsidRDefault="009A471C">
            <w:pPr>
              <w:pStyle w:val="ConsPlusNormal"/>
              <w:rPr>
                <w:rFonts w:ascii="Arial" w:hAnsi="Arial" w:cs="Arial"/>
                <w:sz w:val="24"/>
                <w:szCs w:val="24"/>
              </w:rPr>
            </w:pPr>
            <w:r w:rsidRPr="009A471C">
              <w:rPr>
                <w:rFonts w:ascii="Arial" w:hAnsi="Arial" w:cs="Arial"/>
                <w:sz w:val="24"/>
                <w:szCs w:val="24"/>
              </w:rPr>
              <w:t xml:space="preserve">- Туристическая привлекательность города, обусловленная </w:t>
            </w:r>
            <w:r w:rsidRPr="009A471C">
              <w:rPr>
                <w:rFonts w:ascii="Arial" w:hAnsi="Arial" w:cs="Arial"/>
                <w:sz w:val="24"/>
                <w:szCs w:val="24"/>
              </w:rPr>
              <w:lastRenderedPageBreak/>
              <w:t>сохранившимся историческим центром с уникальными памятниками каменной и деревянной архитектуры рубежа XIX - XX веков</w:t>
            </w:r>
          </w:p>
          <w:p w:rsidR="009A471C" w:rsidRPr="009A471C" w:rsidRDefault="009A471C">
            <w:pPr>
              <w:pStyle w:val="ConsPlusNormal"/>
              <w:rPr>
                <w:rFonts w:ascii="Arial" w:hAnsi="Arial" w:cs="Arial"/>
                <w:sz w:val="24"/>
                <w:szCs w:val="24"/>
              </w:rPr>
            </w:pPr>
            <w:r w:rsidRPr="009A471C">
              <w:rPr>
                <w:rFonts w:ascii="Arial" w:hAnsi="Arial" w:cs="Arial"/>
                <w:sz w:val="24"/>
                <w:szCs w:val="24"/>
              </w:rPr>
              <w:t>- Развитый строительный комплекс, наличие собственной базы строительной индустрии</w:t>
            </w:r>
          </w:p>
          <w:p w:rsidR="009A471C" w:rsidRPr="009A471C" w:rsidRDefault="009A471C">
            <w:pPr>
              <w:pStyle w:val="ConsPlusNormal"/>
              <w:rPr>
                <w:rFonts w:ascii="Arial" w:hAnsi="Arial" w:cs="Arial"/>
                <w:sz w:val="24"/>
                <w:szCs w:val="24"/>
              </w:rPr>
            </w:pPr>
            <w:r w:rsidRPr="009A471C">
              <w:rPr>
                <w:rFonts w:ascii="Arial" w:hAnsi="Arial" w:cs="Arial"/>
                <w:sz w:val="24"/>
                <w:szCs w:val="24"/>
              </w:rPr>
              <w:t>- Стабильный рост численности населения за счет естественного и миграционного прироста</w:t>
            </w:r>
          </w:p>
          <w:p w:rsidR="009A471C" w:rsidRPr="009A471C" w:rsidRDefault="009A471C">
            <w:pPr>
              <w:pStyle w:val="ConsPlusNormal"/>
              <w:rPr>
                <w:rFonts w:ascii="Arial" w:hAnsi="Arial" w:cs="Arial"/>
                <w:sz w:val="24"/>
                <w:szCs w:val="24"/>
              </w:rPr>
            </w:pPr>
            <w:r w:rsidRPr="009A471C">
              <w:rPr>
                <w:rFonts w:ascii="Arial" w:hAnsi="Arial" w:cs="Arial"/>
                <w:sz w:val="24"/>
                <w:szCs w:val="24"/>
              </w:rPr>
              <w:t>- Один из лучших в России уровень оснащенности учреждений здравоохранения высокотехнологическим оборудованием и внедрения современных методик лечения</w:t>
            </w:r>
          </w:p>
          <w:p w:rsidR="009A471C" w:rsidRPr="009A471C" w:rsidRDefault="009A471C">
            <w:pPr>
              <w:pStyle w:val="ConsPlusNormal"/>
              <w:rPr>
                <w:rFonts w:ascii="Arial" w:hAnsi="Arial" w:cs="Arial"/>
                <w:sz w:val="24"/>
                <w:szCs w:val="24"/>
              </w:rPr>
            </w:pPr>
            <w:r w:rsidRPr="009A471C">
              <w:rPr>
                <w:rFonts w:ascii="Arial" w:hAnsi="Arial" w:cs="Arial"/>
                <w:sz w:val="24"/>
                <w:szCs w:val="24"/>
              </w:rPr>
              <w:t>- Высокая доля хорошо образованных и амбициозных молодых людей</w:t>
            </w:r>
          </w:p>
          <w:p w:rsidR="009A471C" w:rsidRPr="009A471C" w:rsidRDefault="009A471C">
            <w:pPr>
              <w:pStyle w:val="ConsPlusNormal"/>
              <w:rPr>
                <w:rFonts w:ascii="Arial" w:hAnsi="Arial" w:cs="Arial"/>
                <w:sz w:val="24"/>
                <w:szCs w:val="24"/>
              </w:rPr>
            </w:pPr>
            <w:r w:rsidRPr="009A471C">
              <w:rPr>
                <w:rFonts w:ascii="Arial" w:hAnsi="Arial" w:cs="Arial"/>
                <w:sz w:val="24"/>
                <w:szCs w:val="24"/>
              </w:rPr>
              <w:t>- Активность городского сообщества</w:t>
            </w:r>
          </w:p>
          <w:p w:rsidR="009A471C" w:rsidRPr="009A471C" w:rsidRDefault="009A471C">
            <w:pPr>
              <w:pStyle w:val="ConsPlusNormal"/>
              <w:rPr>
                <w:rFonts w:ascii="Arial" w:hAnsi="Arial" w:cs="Arial"/>
                <w:sz w:val="24"/>
                <w:szCs w:val="24"/>
              </w:rPr>
            </w:pPr>
            <w:r w:rsidRPr="009A471C">
              <w:rPr>
                <w:rFonts w:ascii="Arial" w:hAnsi="Arial" w:cs="Arial"/>
                <w:sz w:val="24"/>
                <w:szCs w:val="24"/>
              </w:rPr>
              <w:t>- Низкая социальная и межнациональная конфликтность</w:t>
            </w:r>
          </w:p>
          <w:p w:rsidR="009A471C" w:rsidRPr="009A471C" w:rsidRDefault="009A471C">
            <w:pPr>
              <w:pStyle w:val="ConsPlusNormal"/>
              <w:rPr>
                <w:rFonts w:ascii="Arial" w:hAnsi="Arial" w:cs="Arial"/>
                <w:sz w:val="24"/>
                <w:szCs w:val="24"/>
              </w:rPr>
            </w:pPr>
            <w:r w:rsidRPr="009A471C">
              <w:rPr>
                <w:rFonts w:ascii="Arial" w:hAnsi="Arial" w:cs="Arial"/>
                <w:sz w:val="24"/>
                <w:szCs w:val="24"/>
              </w:rPr>
              <w:t>- Расширяющиеся международные и межрегиональные связи в культурной, научной и производственной сферах</w:t>
            </w:r>
          </w:p>
        </w:tc>
        <w:tc>
          <w:tcPr>
            <w:tcW w:w="4535"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lastRenderedPageBreak/>
              <w:t xml:space="preserve">- Ограниченность земельных ресурсов </w:t>
            </w:r>
            <w:r w:rsidRPr="009A471C">
              <w:rPr>
                <w:rFonts w:ascii="Arial" w:hAnsi="Arial" w:cs="Arial"/>
                <w:sz w:val="24"/>
                <w:szCs w:val="24"/>
              </w:rPr>
              <w:lastRenderedPageBreak/>
              <w:t>для дальнейшего территориального развития города</w:t>
            </w:r>
          </w:p>
          <w:p w:rsidR="009A471C" w:rsidRPr="009A471C" w:rsidRDefault="009A471C">
            <w:pPr>
              <w:pStyle w:val="ConsPlusNormal"/>
              <w:rPr>
                <w:rFonts w:ascii="Arial" w:hAnsi="Arial" w:cs="Arial"/>
                <w:sz w:val="24"/>
                <w:szCs w:val="24"/>
              </w:rPr>
            </w:pPr>
            <w:r w:rsidRPr="009A471C">
              <w:rPr>
                <w:rFonts w:ascii="Arial" w:hAnsi="Arial" w:cs="Arial"/>
                <w:sz w:val="24"/>
                <w:szCs w:val="24"/>
              </w:rPr>
              <w:t>- Сложные климатические условия</w:t>
            </w:r>
          </w:p>
          <w:p w:rsidR="009A471C" w:rsidRPr="009A471C" w:rsidRDefault="009A471C">
            <w:pPr>
              <w:pStyle w:val="ConsPlusNormal"/>
              <w:rPr>
                <w:rFonts w:ascii="Arial" w:hAnsi="Arial" w:cs="Arial"/>
                <w:sz w:val="24"/>
                <w:szCs w:val="24"/>
              </w:rPr>
            </w:pPr>
            <w:r w:rsidRPr="009A471C">
              <w:rPr>
                <w:rFonts w:ascii="Arial" w:hAnsi="Arial" w:cs="Arial"/>
                <w:sz w:val="24"/>
                <w:szCs w:val="24"/>
              </w:rPr>
              <w:t>- Удаленность от основных рынков сбыта и неразвитость логистического сектора</w:t>
            </w:r>
          </w:p>
          <w:p w:rsidR="009A471C" w:rsidRPr="009A471C" w:rsidRDefault="009A471C">
            <w:pPr>
              <w:pStyle w:val="ConsPlusNormal"/>
              <w:rPr>
                <w:rFonts w:ascii="Arial" w:hAnsi="Arial" w:cs="Arial"/>
                <w:sz w:val="24"/>
                <w:szCs w:val="24"/>
              </w:rPr>
            </w:pPr>
            <w:r w:rsidRPr="009A471C">
              <w:rPr>
                <w:rFonts w:ascii="Arial" w:hAnsi="Arial" w:cs="Arial"/>
                <w:sz w:val="24"/>
                <w:szCs w:val="24"/>
              </w:rPr>
              <w:t>- Высокие риски, связанные с разработкой и внедрением конечного инновационного продукта - недостаточные скорость внедрения и масштаб использования результатов научных исследований и разработок в отраслях экономики города</w:t>
            </w:r>
          </w:p>
          <w:p w:rsidR="009A471C" w:rsidRPr="009A471C" w:rsidRDefault="009A471C">
            <w:pPr>
              <w:pStyle w:val="ConsPlusNormal"/>
              <w:rPr>
                <w:rFonts w:ascii="Arial" w:hAnsi="Arial" w:cs="Arial"/>
                <w:sz w:val="24"/>
                <w:szCs w:val="24"/>
              </w:rPr>
            </w:pPr>
            <w:r w:rsidRPr="009A471C">
              <w:rPr>
                <w:rFonts w:ascii="Arial" w:hAnsi="Arial" w:cs="Arial"/>
                <w:sz w:val="24"/>
                <w:szCs w:val="24"/>
              </w:rPr>
              <w:t>- Сверхконцентрация мест приложения труда и транспортных потоков в центральной части города</w:t>
            </w:r>
          </w:p>
          <w:p w:rsidR="009A471C" w:rsidRPr="009A471C" w:rsidRDefault="009A471C">
            <w:pPr>
              <w:pStyle w:val="ConsPlusNormal"/>
              <w:rPr>
                <w:rFonts w:ascii="Arial" w:hAnsi="Arial" w:cs="Arial"/>
                <w:sz w:val="24"/>
                <w:szCs w:val="24"/>
              </w:rPr>
            </w:pPr>
            <w:r w:rsidRPr="009A471C">
              <w:rPr>
                <w:rFonts w:ascii="Arial" w:hAnsi="Arial" w:cs="Arial"/>
                <w:sz w:val="24"/>
                <w:szCs w:val="24"/>
              </w:rPr>
              <w:t>- Низкое качество улично-дорожной сети</w:t>
            </w:r>
          </w:p>
          <w:p w:rsidR="009A471C" w:rsidRPr="009A471C" w:rsidRDefault="009A471C">
            <w:pPr>
              <w:pStyle w:val="ConsPlusNormal"/>
              <w:rPr>
                <w:rFonts w:ascii="Arial" w:hAnsi="Arial" w:cs="Arial"/>
                <w:sz w:val="24"/>
                <w:szCs w:val="24"/>
              </w:rPr>
            </w:pPr>
            <w:r w:rsidRPr="009A471C">
              <w:rPr>
                <w:rFonts w:ascii="Arial" w:hAnsi="Arial" w:cs="Arial"/>
                <w:sz w:val="24"/>
                <w:szCs w:val="24"/>
              </w:rPr>
              <w:t>- Несоответствие пропускной способности автодорог и железнодорожных переездов, расположенных в южном направлении города Томска, возросшему количеству транспорта, дефицит автостоянок</w:t>
            </w:r>
          </w:p>
          <w:p w:rsidR="009A471C" w:rsidRPr="009A471C" w:rsidRDefault="009A471C">
            <w:pPr>
              <w:pStyle w:val="ConsPlusNormal"/>
              <w:rPr>
                <w:rFonts w:ascii="Arial" w:hAnsi="Arial" w:cs="Arial"/>
                <w:sz w:val="24"/>
                <w:szCs w:val="24"/>
              </w:rPr>
            </w:pPr>
            <w:r w:rsidRPr="009A471C">
              <w:rPr>
                <w:rFonts w:ascii="Arial" w:hAnsi="Arial" w:cs="Arial"/>
                <w:sz w:val="24"/>
                <w:szCs w:val="24"/>
              </w:rPr>
              <w:t>- Устаревший парк муниципального электрического пассажирского транспорта</w:t>
            </w:r>
          </w:p>
          <w:p w:rsidR="009A471C" w:rsidRPr="009A471C" w:rsidRDefault="009A471C">
            <w:pPr>
              <w:pStyle w:val="ConsPlusNormal"/>
              <w:rPr>
                <w:rFonts w:ascii="Arial" w:hAnsi="Arial" w:cs="Arial"/>
                <w:sz w:val="24"/>
                <w:szCs w:val="24"/>
              </w:rPr>
            </w:pPr>
            <w:r w:rsidRPr="009A471C">
              <w:rPr>
                <w:rFonts w:ascii="Arial" w:hAnsi="Arial" w:cs="Arial"/>
                <w:sz w:val="24"/>
                <w:szCs w:val="24"/>
              </w:rPr>
              <w:t>- Слаборазвитая улично-дорожная сеть в строящихся микрорайонах</w:t>
            </w:r>
          </w:p>
          <w:p w:rsidR="009A471C" w:rsidRPr="009A471C" w:rsidRDefault="009A471C">
            <w:pPr>
              <w:pStyle w:val="ConsPlusNormal"/>
              <w:rPr>
                <w:rFonts w:ascii="Arial" w:hAnsi="Arial" w:cs="Arial"/>
                <w:sz w:val="24"/>
                <w:szCs w:val="24"/>
              </w:rPr>
            </w:pPr>
            <w:r w:rsidRPr="009A471C">
              <w:rPr>
                <w:rFonts w:ascii="Arial" w:hAnsi="Arial" w:cs="Arial"/>
                <w:sz w:val="24"/>
                <w:szCs w:val="24"/>
              </w:rPr>
              <w:t>- Использование устаревающих технологий, норм, стандартов и принципов жилищного строительства</w:t>
            </w:r>
          </w:p>
          <w:p w:rsidR="009A471C" w:rsidRPr="009A471C" w:rsidRDefault="009A471C">
            <w:pPr>
              <w:pStyle w:val="ConsPlusNormal"/>
              <w:rPr>
                <w:rFonts w:ascii="Arial" w:hAnsi="Arial" w:cs="Arial"/>
                <w:sz w:val="24"/>
                <w:szCs w:val="24"/>
              </w:rPr>
            </w:pPr>
            <w:r w:rsidRPr="009A471C">
              <w:rPr>
                <w:rFonts w:ascii="Arial" w:hAnsi="Arial" w:cs="Arial"/>
                <w:sz w:val="24"/>
                <w:szCs w:val="24"/>
              </w:rPr>
              <w:t>- Высокая доля аварийного жилья и населения, нуждающегося в улучшении жилищных условий</w:t>
            </w:r>
          </w:p>
          <w:p w:rsidR="009A471C" w:rsidRPr="009A471C" w:rsidRDefault="009A471C">
            <w:pPr>
              <w:pStyle w:val="ConsPlusNormal"/>
              <w:rPr>
                <w:rFonts w:ascii="Arial" w:hAnsi="Arial" w:cs="Arial"/>
                <w:sz w:val="24"/>
                <w:szCs w:val="24"/>
              </w:rPr>
            </w:pPr>
            <w:r w:rsidRPr="009A471C">
              <w:rPr>
                <w:rFonts w:ascii="Arial" w:hAnsi="Arial" w:cs="Arial"/>
                <w:sz w:val="24"/>
                <w:szCs w:val="24"/>
              </w:rPr>
              <w:t>- Ветхое состояние объектов деревянного зодчества, представляющих историко-архитектурную ценность</w:t>
            </w:r>
          </w:p>
          <w:p w:rsidR="009A471C" w:rsidRPr="009A471C" w:rsidRDefault="009A471C">
            <w:pPr>
              <w:pStyle w:val="ConsPlusNormal"/>
              <w:rPr>
                <w:rFonts w:ascii="Arial" w:hAnsi="Arial" w:cs="Arial"/>
                <w:sz w:val="24"/>
                <w:szCs w:val="24"/>
              </w:rPr>
            </w:pPr>
            <w:r w:rsidRPr="009A471C">
              <w:rPr>
                <w:rFonts w:ascii="Arial" w:hAnsi="Arial" w:cs="Arial"/>
                <w:sz w:val="24"/>
                <w:szCs w:val="24"/>
              </w:rPr>
              <w:t>- Недостаточно развитая туристская инфраструктура, недостаточное продвижение туристского продукта</w:t>
            </w:r>
          </w:p>
          <w:p w:rsidR="009A471C" w:rsidRPr="009A471C" w:rsidRDefault="009A471C">
            <w:pPr>
              <w:pStyle w:val="ConsPlusNormal"/>
              <w:rPr>
                <w:rFonts w:ascii="Arial" w:hAnsi="Arial" w:cs="Arial"/>
                <w:sz w:val="24"/>
                <w:szCs w:val="24"/>
              </w:rPr>
            </w:pPr>
            <w:r w:rsidRPr="009A471C">
              <w:rPr>
                <w:rFonts w:ascii="Arial" w:hAnsi="Arial" w:cs="Arial"/>
                <w:sz w:val="24"/>
                <w:szCs w:val="24"/>
              </w:rPr>
              <w:t>- Значительная часть городских сетей водоснабжения, водоотведения и теплоснабжения нуждается в замене</w:t>
            </w:r>
          </w:p>
          <w:p w:rsidR="009A471C" w:rsidRPr="009A471C" w:rsidRDefault="009A471C">
            <w:pPr>
              <w:pStyle w:val="ConsPlusNormal"/>
              <w:rPr>
                <w:rFonts w:ascii="Arial" w:hAnsi="Arial" w:cs="Arial"/>
                <w:sz w:val="24"/>
                <w:szCs w:val="24"/>
              </w:rPr>
            </w:pPr>
            <w:r w:rsidRPr="009A471C">
              <w:rPr>
                <w:rFonts w:ascii="Arial" w:hAnsi="Arial" w:cs="Arial"/>
                <w:sz w:val="24"/>
                <w:szCs w:val="24"/>
              </w:rPr>
              <w:t>- Высокий уровень износа городских очистных сооружений</w:t>
            </w:r>
          </w:p>
          <w:p w:rsidR="009A471C" w:rsidRPr="009A471C" w:rsidRDefault="009A471C">
            <w:pPr>
              <w:pStyle w:val="ConsPlusNormal"/>
              <w:rPr>
                <w:rFonts w:ascii="Arial" w:hAnsi="Arial" w:cs="Arial"/>
                <w:sz w:val="24"/>
                <w:szCs w:val="24"/>
              </w:rPr>
            </w:pPr>
            <w:r w:rsidRPr="009A471C">
              <w:rPr>
                <w:rFonts w:ascii="Arial" w:hAnsi="Arial" w:cs="Arial"/>
                <w:sz w:val="24"/>
                <w:szCs w:val="24"/>
              </w:rPr>
              <w:t>- Неудовлетворительное состояние ливнедренажной системы</w:t>
            </w:r>
          </w:p>
          <w:p w:rsidR="009A471C" w:rsidRPr="009A471C" w:rsidRDefault="009A471C">
            <w:pPr>
              <w:pStyle w:val="ConsPlusNormal"/>
              <w:rPr>
                <w:rFonts w:ascii="Arial" w:hAnsi="Arial" w:cs="Arial"/>
                <w:sz w:val="24"/>
                <w:szCs w:val="24"/>
              </w:rPr>
            </w:pPr>
            <w:r w:rsidRPr="009A471C">
              <w:rPr>
                <w:rFonts w:ascii="Arial" w:hAnsi="Arial" w:cs="Arial"/>
                <w:sz w:val="24"/>
                <w:szCs w:val="24"/>
              </w:rPr>
              <w:t xml:space="preserve">- Отсутствие земельных участков на </w:t>
            </w:r>
            <w:r w:rsidRPr="009A471C">
              <w:rPr>
                <w:rFonts w:ascii="Arial" w:hAnsi="Arial" w:cs="Arial"/>
                <w:sz w:val="24"/>
                <w:szCs w:val="24"/>
              </w:rPr>
              <w:lastRenderedPageBreak/>
              <w:t>территории города для организации кладбищ</w:t>
            </w:r>
          </w:p>
          <w:p w:rsidR="009A471C" w:rsidRPr="009A471C" w:rsidRDefault="009A471C">
            <w:pPr>
              <w:pStyle w:val="ConsPlusNormal"/>
              <w:rPr>
                <w:rFonts w:ascii="Arial" w:hAnsi="Arial" w:cs="Arial"/>
                <w:sz w:val="24"/>
                <w:szCs w:val="24"/>
              </w:rPr>
            </w:pPr>
            <w:r w:rsidRPr="009A471C">
              <w:rPr>
                <w:rFonts w:ascii="Arial" w:hAnsi="Arial" w:cs="Arial"/>
                <w:sz w:val="24"/>
                <w:szCs w:val="24"/>
              </w:rPr>
              <w:t>- Отсутствие эффективной системы утилизации отходов</w:t>
            </w:r>
          </w:p>
          <w:p w:rsidR="009A471C" w:rsidRPr="009A471C" w:rsidRDefault="009A471C">
            <w:pPr>
              <w:pStyle w:val="ConsPlusNormal"/>
              <w:rPr>
                <w:rFonts w:ascii="Arial" w:hAnsi="Arial" w:cs="Arial"/>
                <w:sz w:val="24"/>
                <w:szCs w:val="24"/>
              </w:rPr>
            </w:pPr>
            <w:r w:rsidRPr="009A471C">
              <w:rPr>
                <w:rFonts w:ascii="Arial" w:hAnsi="Arial" w:cs="Arial"/>
                <w:sz w:val="24"/>
                <w:szCs w:val="24"/>
              </w:rPr>
              <w:t>- Недостаточная развитость инфраструктуры для занятий спортом. При строительстве новых общеобразовательных учреждений не в полной мере учитываются современные требования к объектам инфраструктуры физической культуры и спорта с учетом их возможного использования для занятий жителями Города разного возраста</w:t>
            </w:r>
          </w:p>
          <w:p w:rsidR="009A471C" w:rsidRPr="009A471C" w:rsidRDefault="009A471C">
            <w:pPr>
              <w:pStyle w:val="ConsPlusNormal"/>
              <w:rPr>
                <w:rFonts w:ascii="Arial" w:hAnsi="Arial" w:cs="Arial"/>
                <w:sz w:val="24"/>
                <w:szCs w:val="24"/>
              </w:rPr>
            </w:pPr>
            <w:r w:rsidRPr="009A471C">
              <w:rPr>
                <w:rFonts w:ascii="Arial" w:hAnsi="Arial" w:cs="Arial"/>
                <w:sz w:val="24"/>
                <w:szCs w:val="24"/>
              </w:rPr>
              <w:t>- Необеспеченность иногородних студентов томских вузов общежитиями современного типа, отсутствие студенческих кампусов</w:t>
            </w:r>
          </w:p>
          <w:p w:rsidR="009A471C" w:rsidRPr="009A471C" w:rsidRDefault="009A471C">
            <w:pPr>
              <w:pStyle w:val="ConsPlusNormal"/>
              <w:rPr>
                <w:rFonts w:ascii="Arial" w:hAnsi="Arial" w:cs="Arial"/>
                <w:sz w:val="24"/>
                <w:szCs w:val="24"/>
              </w:rPr>
            </w:pPr>
            <w:r w:rsidRPr="009A471C">
              <w:rPr>
                <w:rFonts w:ascii="Arial" w:hAnsi="Arial" w:cs="Arial"/>
                <w:sz w:val="24"/>
                <w:szCs w:val="24"/>
              </w:rPr>
              <w:t>- Недостаточный уровень доступности среды для инвалидов и лиц с ограниченными возможностями</w:t>
            </w:r>
          </w:p>
          <w:p w:rsidR="009A471C" w:rsidRPr="009A471C" w:rsidRDefault="009A471C">
            <w:pPr>
              <w:pStyle w:val="ConsPlusNormal"/>
              <w:rPr>
                <w:rFonts w:ascii="Arial" w:hAnsi="Arial" w:cs="Arial"/>
                <w:sz w:val="24"/>
                <w:szCs w:val="24"/>
              </w:rPr>
            </w:pPr>
            <w:r w:rsidRPr="009A471C">
              <w:rPr>
                <w:rFonts w:ascii="Arial" w:hAnsi="Arial" w:cs="Arial"/>
                <w:sz w:val="24"/>
                <w:szCs w:val="24"/>
              </w:rPr>
              <w:t>- Дефицит "общественных пространств", пешеходных улиц, зон семейного отдыха</w:t>
            </w:r>
          </w:p>
          <w:p w:rsidR="009A471C" w:rsidRPr="009A471C" w:rsidRDefault="009A471C">
            <w:pPr>
              <w:pStyle w:val="ConsPlusNormal"/>
              <w:rPr>
                <w:rFonts w:ascii="Arial" w:hAnsi="Arial" w:cs="Arial"/>
                <w:sz w:val="24"/>
                <w:szCs w:val="24"/>
              </w:rPr>
            </w:pPr>
            <w:r w:rsidRPr="009A471C">
              <w:rPr>
                <w:rFonts w:ascii="Arial" w:hAnsi="Arial" w:cs="Arial"/>
                <w:sz w:val="24"/>
                <w:szCs w:val="24"/>
              </w:rPr>
              <w:t>- Высокая зависимость от вышестоящих бюджетов не позволяющая городу формировать бюджеты развития, финансировать программы развития в полной мере</w:t>
            </w:r>
          </w:p>
        </w:tc>
      </w:tr>
      <w:tr w:rsidR="009A471C" w:rsidRPr="009A471C">
        <w:tc>
          <w:tcPr>
            <w:tcW w:w="4535" w:type="dxa"/>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lastRenderedPageBreak/>
              <w:t>ВОЗМОЖНОСТИ</w:t>
            </w:r>
          </w:p>
        </w:tc>
        <w:tc>
          <w:tcPr>
            <w:tcW w:w="4535" w:type="dxa"/>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УГРОЗЫ)</w:t>
            </w:r>
          </w:p>
        </w:tc>
      </w:tr>
      <w:tr w:rsidR="009A471C" w:rsidRPr="009A471C">
        <w:tc>
          <w:tcPr>
            <w:tcW w:w="4535"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 Использование дополнительных ресурсов территориального развития на основе Томской агломерации</w:t>
            </w:r>
          </w:p>
          <w:p w:rsidR="009A471C" w:rsidRPr="009A471C" w:rsidRDefault="009A471C">
            <w:pPr>
              <w:pStyle w:val="ConsPlusNormal"/>
              <w:rPr>
                <w:rFonts w:ascii="Arial" w:hAnsi="Arial" w:cs="Arial"/>
                <w:sz w:val="24"/>
                <w:szCs w:val="24"/>
              </w:rPr>
            </w:pPr>
            <w:r w:rsidRPr="009A471C">
              <w:rPr>
                <w:rFonts w:ascii="Arial" w:hAnsi="Arial" w:cs="Arial"/>
                <w:sz w:val="24"/>
                <w:szCs w:val="24"/>
              </w:rPr>
              <w:t>- Закрепление в статусе лидеров среди городов Российской Федерации по формированию цифровой экономики</w:t>
            </w:r>
          </w:p>
          <w:p w:rsidR="009A471C" w:rsidRPr="009A471C" w:rsidRDefault="009A471C">
            <w:pPr>
              <w:pStyle w:val="ConsPlusNormal"/>
              <w:rPr>
                <w:rFonts w:ascii="Arial" w:hAnsi="Arial" w:cs="Arial"/>
                <w:sz w:val="24"/>
                <w:szCs w:val="24"/>
              </w:rPr>
            </w:pPr>
            <w:r w:rsidRPr="009A471C">
              <w:rPr>
                <w:rFonts w:ascii="Arial" w:hAnsi="Arial" w:cs="Arial"/>
                <w:sz w:val="24"/>
                <w:szCs w:val="24"/>
              </w:rPr>
              <w:t>- Привлечение "якорных" инвесторов и реализация крупных инвестиционных проектов-драйверов ("Томские набережные", промышленный парк и др.)</w:t>
            </w:r>
          </w:p>
          <w:p w:rsidR="009A471C" w:rsidRPr="009A471C" w:rsidRDefault="009A471C">
            <w:pPr>
              <w:pStyle w:val="ConsPlusNormal"/>
              <w:rPr>
                <w:rFonts w:ascii="Arial" w:hAnsi="Arial" w:cs="Arial"/>
                <w:sz w:val="24"/>
                <w:szCs w:val="24"/>
              </w:rPr>
            </w:pPr>
            <w:r w:rsidRPr="009A471C">
              <w:rPr>
                <w:rFonts w:ascii="Arial" w:hAnsi="Arial" w:cs="Arial"/>
                <w:sz w:val="24"/>
                <w:szCs w:val="24"/>
              </w:rPr>
              <w:t>- Повышение конкурентоспособности продукции промышленных предприятий за счет роста инвестиционной и инновационной активности и обновления на основе этого важнейших производственных фондов</w:t>
            </w:r>
          </w:p>
          <w:p w:rsidR="009A471C" w:rsidRPr="009A471C" w:rsidRDefault="009A471C">
            <w:pPr>
              <w:pStyle w:val="ConsPlusNormal"/>
              <w:rPr>
                <w:rFonts w:ascii="Arial" w:hAnsi="Arial" w:cs="Arial"/>
                <w:sz w:val="24"/>
                <w:szCs w:val="24"/>
              </w:rPr>
            </w:pPr>
            <w:r w:rsidRPr="009A471C">
              <w:rPr>
                <w:rFonts w:ascii="Arial" w:hAnsi="Arial" w:cs="Arial"/>
                <w:sz w:val="24"/>
                <w:szCs w:val="24"/>
              </w:rPr>
              <w:t xml:space="preserve">- Закрепление научного и </w:t>
            </w:r>
            <w:r w:rsidRPr="009A471C">
              <w:rPr>
                <w:rFonts w:ascii="Arial" w:hAnsi="Arial" w:cs="Arial"/>
                <w:sz w:val="24"/>
                <w:szCs w:val="24"/>
              </w:rPr>
              <w:lastRenderedPageBreak/>
              <w:t>инновационного лидерства города, формирование центра образования, науки и инноваций мирового уровня</w:t>
            </w:r>
          </w:p>
          <w:p w:rsidR="009A471C" w:rsidRPr="009A471C" w:rsidRDefault="009A471C">
            <w:pPr>
              <w:pStyle w:val="ConsPlusNormal"/>
              <w:rPr>
                <w:rFonts w:ascii="Arial" w:hAnsi="Arial" w:cs="Arial"/>
                <w:sz w:val="24"/>
                <w:szCs w:val="24"/>
              </w:rPr>
            </w:pPr>
            <w:r w:rsidRPr="009A471C">
              <w:rPr>
                <w:rFonts w:ascii="Arial" w:hAnsi="Arial" w:cs="Arial"/>
                <w:sz w:val="24"/>
                <w:szCs w:val="24"/>
              </w:rPr>
              <w:t>- Установление более тесной связи между сферой профессионального образования и потребностями рынка труда</w:t>
            </w:r>
          </w:p>
          <w:p w:rsidR="009A471C" w:rsidRPr="009A471C" w:rsidRDefault="009A471C">
            <w:pPr>
              <w:pStyle w:val="ConsPlusNormal"/>
              <w:rPr>
                <w:rFonts w:ascii="Arial" w:hAnsi="Arial" w:cs="Arial"/>
                <w:sz w:val="24"/>
                <w:szCs w:val="24"/>
              </w:rPr>
            </w:pPr>
            <w:r w:rsidRPr="009A471C">
              <w:rPr>
                <w:rFonts w:ascii="Arial" w:hAnsi="Arial" w:cs="Arial"/>
                <w:sz w:val="24"/>
                <w:szCs w:val="24"/>
              </w:rPr>
              <w:t>- Создание рынка недорогого комфортного жилья для обеспечения миграционного притока высококвалифицированных кадров</w:t>
            </w:r>
          </w:p>
          <w:p w:rsidR="009A471C" w:rsidRPr="009A471C" w:rsidRDefault="009A471C">
            <w:pPr>
              <w:pStyle w:val="ConsPlusNormal"/>
              <w:rPr>
                <w:rFonts w:ascii="Arial" w:hAnsi="Arial" w:cs="Arial"/>
                <w:sz w:val="24"/>
                <w:szCs w:val="24"/>
              </w:rPr>
            </w:pPr>
            <w:r w:rsidRPr="009A471C">
              <w:rPr>
                <w:rFonts w:ascii="Arial" w:hAnsi="Arial" w:cs="Arial"/>
                <w:sz w:val="24"/>
                <w:szCs w:val="24"/>
              </w:rPr>
              <w:t>- Создание комфортной для проживания и работы городской среды в рамках реализации проекта Smart City в Томске</w:t>
            </w:r>
          </w:p>
          <w:p w:rsidR="009A471C" w:rsidRPr="009A471C" w:rsidRDefault="009A471C">
            <w:pPr>
              <w:pStyle w:val="ConsPlusNormal"/>
              <w:rPr>
                <w:rFonts w:ascii="Arial" w:hAnsi="Arial" w:cs="Arial"/>
                <w:sz w:val="24"/>
                <w:szCs w:val="24"/>
              </w:rPr>
            </w:pPr>
            <w:r w:rsidRPr="009A471C">
              <w:rPr>
                <w:rFonts w:ascii="Arial" w:hAnsi="Arial" w:cs="Arial"/>
                <w:sz w:val="24"/>
                <w:szCs w:val="24"/>
              </w:rPr>
              <w:t>- Совершенствование организации дорожного движения, внедрение "интеллектуальной транспортной системы"</w:t>
            </w:r>
          </w:p>
          <w:p w:rsidR="009A471C" w:rsidRPr="009A471C" w:rsidRDefault="009A471C">
            <w:pPr>
              <w:pStyle w:val="ConsPlusNormal"/>
              <w:rPr>
                <w:rFonts w:ascii="Arial" w:hAnsi="Arial" w:cs="Arial"/>
                <w:sz w:val="24"/>
                <w:szCs w:val="24"/>
              </w:rPr>
            </w:pPr>
            <w:r w:rsidRPr="009A471C">
              <w:rPr>
                <w:rFonts w:ascii="Arial" w:hAnsi="Arial" w:cs="Arial"/>
                <w:sz w:val="24"/>
                <w:szCs w:val="24"/>
              </w:rPr>
              <w:t>- Участие в федеральных и областных государственных программах, использование механизмов государственно-частного и муниципально-частного партнерства</w:t>
            </w:r>
          </w:p>
          <w:p w:rsidR="009A471C" w:rsidRPr="009A471C" w:rsidRDefault="009A471C">
            <w:pPr>
              <w:pStyle w:val="ConsPlusNormal"/>
              <w:rPr>
                <w:rFonts w:ascii="Arial" w:hAnsi="Arial" w:cs="Arial"/>
                <w:sz w:val="24"/>
                <w:szCs w:val="24"/>
              </w:rPr>
            </w:pPr>
            <w:r w:rsidRPr="009A471C">
              <w:rPr>
                <w:rFonts w:ascii="Arial" w:hAnsi="Arial" w:cs="Arial"/>
                <w:sz w:val="24"/>
                <w:szCs w:val="24"/>
              </w:rPr>
              <w:t>- Внедрение энергосберегающих технологий на предприятиях коммунального комплекса</w:t>
            </w:r>
          </w:p>
          <w:p w:rsidR="009A471C" w:rsidRPr="009A471C" w:rsidRDefault="009A471C">
            <w:pPr>
              <w:pStyle w:val="ConsPlusNormal"/>
              <w:rPr>
                <w:rFonts w:ascii="Arial" w:hAnsi="Arial" w:cs="Arial"/>
                <w:sz w:val="24"/>
                <w:szCs w:val="24"/>
              </w:rPr>
            </w:pPr>
            <w:r w:rsidRPr="009A471C">
              <w:rPr>
                <w:rFonts w:ascii="Arial" w:hAnsi="Arial" w:cs="Arial"/>
                <w:sz w:val="24"/>
                <w:szCs w:val="24"/>
              </w:rPr>
              <w:t>- Использование инновационных технологий в создании и ремонте дорожного покрытия</w:t>
            </w:r>
          </w:p>
          <w:p w:rsidR="009A471C" w:rsidRPr="009A471C" w:rsidRDefault="009A471C">
            <w:pPr>
              <w:pStyle w:val="ConsPlusNormal"/>
              <w:rPr>
                <w:rFonts w:ascii="Arial" w:hAnsi="Arial" w:cs="Arial"/>
                <w:sz w:val="24"/>
                <w:szCs w:val="24"/>
              </w:rPr>
            </w:pPr>
            <w:r w:rsidRPr="009A471C">
              <w:rPr>
                <w:rFonts w:ascii="Arial" w:hAnsi="Arial" w:cs="Arial"/>
                <w:sz w:val="24"/>
                <w:szCs w:val="24"/>
              </w:rPr>
              <w:t>- Повышение эффективности использования муниципальной собственности</w:t>
            </w:r>
          </w:p>
          <w:p w:rsidR="009A471C" w:rsidRPr="009A471C" w:rsidRDefault="009A471C">
            <w:pPr>
              <w:pStyle w:val="ConsPlusNormal"/>
              <w:rPr>
                <w:rFonts w:ascii="Arial" w:hAnsi="Arial" w:cs="Arial"/>
                <w:sz w:val="24"/>
                <w:szCs w:val="24"/>
              </w:rPr>
            </w:pPr>
            <w:r w:rsidRPr="009A471C">
              <w:rPr>
                <w:rFonts w:ascii="Arial" w:hAnsi="Arial" w:cs="Arial"/>
                <w:sz w:val="24"/>
                <w:szCs w:val="24"/>
              </w:rPr>
              <w:t>- Создание условий для возникновения новых и развития имеющихся общественных пространств</w:t>
            </w:r>
          </w:p>
          <w:p w:rsidR="009A471C" w:rsidRPr="009A471C" w:rsidRDefault="009A471C">
            <w:pPr>
              <w:pStyle w:val="ConsPlusNormal"/>
              <w:rPr>
                <w:rFonts w:ascii="Arial" w:hAnsi="Arial" w:cs="Arial"/>
                <w:sz w:val="24"/>
                <w:szCs w:val="24"/>
              </w:rPr>
            </w:pPr>
            <w:r w:rsidRPr="009A471C">
              <w:rPr>
                <w:rFonts w:ascii="Arial" w:hAnsi="Arial" w:cs="Arial"/>
                <w:sz w:val="24"/>
                <w:szCs w:val="24"/>
              </w:rPr>
              <w:t>- Расширение внешнеэкономических связей в промышленной, образовательной и культурной сферах</w:t>
            </w:r>
          </w:p>
          <w:p w:rsidR="009A471C" w:rsidRPr="009A471C" w:rsidRDefault="009A471C">
            <w:pPr>
              <w:pStyle w:val="ConsPlusNormal"/>
              <w:rPr>
                <w:rFonts w:ascii="Arial" w:hAnsi="Arial" w:cs="Arial"/>
                <w:sz w:val="24"/>
                <w:szCs w:val="24"/>
              </w:rPr>
            </w:pPr>
            <w:r w:rsidRPr="009A471C">
              <w:rPr>
                <w:rFonts w:ascii="Arial" w:hAnsi="Arial" w:cs="Arial"/>
                <w:sz w:val="24"/>
                <w:szCs w:val="24"/>
              </w:rPr>
              <w:t>- Создание разнообразных поводов для проведения массовых спортивных, культурных, политических общественных событий, создающих туристические потоки</w:t>
            </w:r>
          </w:p>
          <w:p w:rsidR="009A471C" w:rsidRPr="009A471C" w:rsidRDefault="009A471C">
            <w:pPr>
              <w:pStyle w:val="ConsPlusNormal"/>
              <w:rPr>
                <w:rFonts w:ascii="Arial" w:hAnsi="Arial" w:cs="Arial"/>
                <w:sz w:val="24"/>
                <w:szCs w:val="24"/>
              </w:rPr>
            </w:pPr>
            <w:r w:rsidRPr="009A471C">
              <w:rPr>
                <w:rFonts w:ascii="Arial" w:hAnsi="Arial" w:cs="Arial"/>
                <w:sz w:val="24"/>
                <w:szCs w:val="24"/>
              </w:rPr>
              <w:t>- Развитие медицинского туризма</w:t>
            </w:r>
          </w:p>
          <w:p w:rsidR="009A471C" w:rsidRPr="009A471C" w:rsidRDefault="009A471C">
            <w:pPr>
              <w:pStyle w:val="ConsPlusNormal"/>
              <w:rPr>
                <w:rFonts w:ascii="Arial" w:hAnsi="Arial" w:cs="Arial"/>
                <w:sz w:val="24"/>
                <w:szCs w:val="24"/>
              </w:rPr>
            </w:pPr>
            <w:r w:rsidRPr="009A471C">
              <w:rPr>
                <w:rFonts w:ascii="Arial" w:hAnsi="Arial" w:cs="Arial"/>
                <w:sz w:val="24"/>
                <w:szCs w:val="24"/>
              </w:rPr>
              <w:t>- Формирование условий, позволяющих горожанам творчески думать, планировать и действовать</w:t>
            </w:r>
          </w:p>
          <w:p w:rsidR="009A471C" w:rsidRPr="009A471C" w:rsidRDefault="009A471C">
            <w:pPr>
              <w:pStyle w:val="ConsPlusNormal"/>
              <w:rPr>
                <w:rFonts w:ascii="Arial" w:hAnsi="Arial" w:cs="Arial"/>
                <w:sz w:val="24"/>
                <w:szCs w:val="24"/>
              </w:rPr>
            </w:pPr>
            <w:r w:rsidRPr="009A471C">
              <w:rPr>
                <w:rFonts w:ascii="Arial" w:hAnsi="Arial" w:cs="Arial"/>
                <w:sz w:val="24"/>
                <w:szCs w:val="24"/>
              </w:rPr>
              <w:t>- Повышение общего уровня доверия населения к власти</w:t>
            </w:r>
          </w:p>
        </w:tc>
        <w:tc>
          <w:tcPr>
            <w:tcW w:w="4535"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lastRenderedPageBreak/>
              <w:t>- Рост стоимости жизни</w:t>
            </w:r>
          </w:p>
          <w:p w:rsidR="009A471C" w:rsidRPr="009A471C" w:rsidRDefault="009A471C">
            <w:pPr>
              <w:pStyle w:val="ConsPlusNormal"/>
              <w:rPr>
                <w:rFonts w:ascii="Arial" w:hAnsi="Arial" w:cs="Arial"/>
                <w:sz w:val="24"/>
                <w:szCs w:val="24"/>
              </w:rPr>
            </w:pPr>
            <w:r w:rsidRPr="009A471C">
              <w:rPr>
                <w:rFonts w:ascii="Arial" w:hAnsi="Arial" w:cs="Arial"/>
                <w:sz w:val="24"/>
                <w:szCs w:val="24"/>
              </w:rPr>
              <w:t>- Экономическая "изолированность" от спектра интересов крупных инвесторов</w:t>
            </w:r>
          </w:p>
          <w:p w:rsidR="009A471C" w:rsidRPr="009A471C" w:rsidRDefault="009A471C">
            <w:pPr>
              <w:pStyle w:val="ConsPlusNormal"/>
              <w:rPr>
                <w:rFonts w:ascii="Arial" w:hAnsi="Arial" w:cs="Arial"/>
                <w:sz w:val="24"/>
                <w:szCs w:val="24"/>
              </w:rPr>
            </w:pPr>
            <w:r w:rsidRPr="009A471C">
              <w:rPr>
                <w:rFonts w:ascii="Arial" w:hAnsi="Arial" w:cs="Arial"/>
                <w:sz w:val="24"/>
                <w:szCs w:val="24"/>
              </w:rPr>
              <w:t>- Снижение конкурентоспособности продукции ключевых отраслей экономики города, давление импорта</w:t>
            </w:r>
          </w:p>
          <w:p w:rsidR="009A471C" w:rsidRPr="009A471C" w:rsidRDefault="009A471C">
            <w:pPr>
              <w:pStyle w:val="ConsPlusNormal"/>
              <w:rPr>
                <w:rFonts w:ascii="Arial" w:hAnsi="Arial" w:cs="Arial"/>
                <w:sz w:val="24"/>
                <w:szCs w:val="24"/>
              </w:rPr>
            </w:pPr>
            <w:r w:rsidRPr="009A471C">
              <w:rPr>
                <w:rFonts w:ascii="Arial" w:hAnsi="Arial" w:cs="Arial"/>
                <w:sz w:val="24"/>
                <w:szCs w:val="24"/>
              </w:rPr>
              <w:t>- Зависимость экономики города от "внешней" экономической конъюнктуры (в т.ч. зависимость ряда предприятий города от размещения оборонного заказа)</w:t>
            </w:r>
          </w:p>
          <w:p w:rsidR="009A471C" w:rsidRPr="009A471C" w:rsidRDefault="009A471C">
            <w:pPr>
              <w:pStyle w:val="ConsPlusNormal"/>
              <w:rPr>
                <w:rFonts w:ascii="Arial" w:hAnsi="Arial" w:cs="Arial"/>
                <w:sz w:val="24"/>
                <w:szCs w:val="24"/>
              </w:rPr>
            </w:pPr>
            <w:r w:rsidRPr="009A471C">
              <w:rPr>
                <w:rFonts w:ascii="Arial" w:hAnsi="Arial" w:cs="Arial"/>
                <w:sz w:val="24"/>
                <w:szCs w:val="24"/>
              </w:rPr>
              <w:t>- Рост конкуренции за инвестиции и ресурсы</w:t>
            </w:r>
          </w:p>
          <w:p w:rsidR="009A471C" w:rsidRPr="009A471C" w:rsidRDefault="009A471C">
            <w:pPr>
              <w:pStyle w:val="ConsPlusNormal"/>
              <w:rPr>
                <w:rFonts w:ascii="Arial" w:hAnsi="Arial" w:cs="Arial"/>
                <w:sz w:val="24"/>
                <w:szCs w:val="24"/>
              </w:rPr>
            </w:pPr>
            <w:r w:rsidRPr="009A471C">
              <w:rPr>
                <w:rFonts w:ascii="Arial" w:hAnsi="Arial" w:cs="Arial"/>
                <w:sz w:val="24"/>
                <w:szCs w:val="24"/>
              </w:rPr>
              <w:t>- Расположение "центров притяжения" инноваций в других субъектах Российской Федерации (центр Сколково, подмосковные наукограды и т.д.)</w:t>
            </w:r>
          </w:p>
          <w:p w:rsidR="009A471C" w:rsidRPr="009A471C" w:rsidRDefault="009A471C">
            <w:pPr>
              <w:pStyle w:val="ConsPlusNormal"/>
              <w:rPr>
                <w:rFonts w:ascii="Arial" w:hAnsi="Arial" w:cs="Arial"/>
                <w:sz w:val="24"/>
                <w:szCs w:val="24"/>
              </w:rPr>
            </w:pPr>
            <w:r w:rsidRPr="009A471C">
              <w:rPr>
                <w:rFonts w:ascii="Arial" w:hAnsi="Arial" w:cs="Arial"/>
                <w:sz w:val="24"/>
                <w:szCs w:val="24"/>
              </w:rPr>
              <w:t xml:space="preserve">- Критический уровень пропускной </w:t>
            </w:r>
            <w:r w:rsidRPr="009A471C">
              <w:rPr>
                <w:rFonts w:ascii="Arial" w:hAnsi="Arial" w:cs="Arial"/>
                <w:sz w:val="24"/>
                <w:szCs w:val="24"/>
              </w:rPr>
              <w:lastRenderedPageBreak/>
              <w:t>способности автомобильных дорог общего пользования и увеличение количества дорожно-транспортных происшествий</w:t>
            </w:r>
          </w:p>
          <w:p w:rsidR="009A471C" w:rsidRPr="009A471C" w:rsidRDefault="009A471C">
            <w:pPr>
              <w:pStyle w:val="ConsPlusNormal"/>
              <w:rPr>
                <w:rFonts w:ascii="Arial" w:hAnsi="Arial" w:cs="Arial"/>
                <w:sz w:val="24"/>
                <w:szCs w:val="24"/>
              </w:rPr>
            </w:pPr>
            <w:r w:rsidRPr="009A471C">
              <w:rPr>
                <w:rFonts w:ascii="Arial" w:hAnsi="Arial" w:cs="Arial"/>
                <w:sz w:val="24"/>
                <w:szCs w:val="24"/>
              </w:rPr>
              <w:t>- Отвлечение значительного объема бюджетных средств на ликвидацию аварийного жилья и капитальный ремонт жилых домов</w:t>
            </w:r>
          </w:p>
          <w:p w:rsidR="009A471C" w:rsidRPr="009A471C" w:rsidRDefault="009A471C">
            <w:pPr>
              <w:pStyle w:val="ConsPlusNormal"/>
              <w:rPr>
                <w:rFonts w:ascii="Arial" w:hAnsi="Arial" w:cs="Arial"/>
                <w:sz w:val="24"/>
                <w:szCs w:val="24"/>
              </w:rPr>
            </w:pPr>
            <w:r w:rsidRPr="009A471C">
              <w:rPr>
                <w:rFonts w:ascii="Arial" w:hAnsi="Arial" w:cs="Arial"/>
                <w:sz w:val="24"/>
                <w:szCs w:val="24"/>
              </w:rPr>
              <w:t>- Нарушение функционирования коммунальной инфраструктуры в связи с ее значительным износом</w:t>
            </w:r>
          </w:p>
          <w:p w:rsidR="009A471C" w:rsidRPr="009A471C" w:rsidRDefault="009A471C">
            <w:pPr>
              <w:pStyle w:val="ConsPlusNormal"/>
              <w:rPr>
                <w:rFonts w:ascii="Arial" w:hAnsi="Arial" w:cs="Arial"/>
                <w:sz w:val="24"/>
                <w:szCs w:val="24"/>
              </w:rPr>
            </w:pPr>
            <w:r w:rsidRPr="009A471C">
              <w:rPr>
                <w:rFonts w:ascii="Arial" w:hAnsi="Arial" w:cs="Arial"/>
                <w:sz w:val="24"/>
                <w:szCs w:val="24"/>
              </w:rPr>
              <w:t>- Снижение ценности архитектурного облика города в результате утраты памятников, уплотнительной застройки, реализации крупных проектов, меняющих виды исторического центра</w:t>
            </w:r>
          </w:p>
          <w:p w:rsidR="009A471C" w:rsidRPr="009A471C" w:rsidRDefault="009A471C">
            <w:pPr>
              <w:pStyle w:val="ConsPlusNormal"/>
              <w:rPr>
                <w:rFonts w:ascii="Arial" w:hAnsi="Arial" w:cs="Arial"/>
                <w:sz w:val="24"/>
                <w:szCs w:val="24"/>
              </w:rPr>
            </w:pPr>
            <w:r w:rsidRPr="009A471C">
              <w:rPr>
                <w:rFonts w:ascii="Arial" w:hAnsi="Arial" w:cs="Arial"/>
                <w:sz w:val="24"/>
                <w:szCs w:val="24"/>
              </w:rPr>
              <w:t>- Деградация районов, сохранивших историческую деревянную застройку</w:t>
            </w:r>
          </w:p>
          <w:p w:rsidR="009A471C" w:rsidRPr="009A471C" w:rsidRDefault="009A471C">
            <w:pPr>
              <w:pStyle w:val="ConsPlusNormal"/>
              <w:rPr>
                <w:rFonts w:ascii="Arial" w:hAnsi="Arial" w:cs="Arial"/>
                <w:sz w:val="24"/>
                <w:szCs w:val="24"/>
              </w:rPr>
            </w:pPr>
            <w:r w:rsidRPr="009A471C">
              <w:rPr>
                <w:rFonts w:ascii="Arial" w:hAnsi="Arial" w:cs="Arial"/>
                <w:sz w:val="24"/>
                <w:szCs w:val="24"/>
              </w:rPr>
              <w:t>- Негативное влияние информационной среды и массовой культуры на морально-нравственные устои подрастающего поколения</w:t>
            </w:r>
          </w:p>
          <w:p w:rsidR="009A471C" w:rsidRPr="009A471C" w:rsidRDefault="009A471C">
            <w:pPr>
              <w:pStyle w:val="ConsPlusNormal"/>
              <w:rPr>
                <w:rFonts w:ascii="Arial" w:hAnsi="Arial" w:cs="Arial"/>
                <w:sz w:val="24"/>
                <w:szCs w:val="24"/>
              </w:rPr>
            </w:pPr>
            <w:r w:rsidRPr="009A471C">
              <w:rPr>
                <w:rFonts w:ascii="Arial" w:hAnsi="Arial" w:cs="Arial"/>
                <w:sz w:val="24"/>
                <w:szCs w:val="24"/>
              </w:rPr>
              <w:t>- Снижение привлекательности города из-за низкой доступности жилья для молодых семей</w:t>
            </w:r>
          </w:p>
          <w:p w:rsidR="009A471C" w:rsidRPr="009A471C" w:rsidRDefault="009A471C">
            <w:pPr>
              <w:pStyle w:val="ConsPlusNormal"/>
              <w:rPr>
                <w:rFonts w:ascii="Arial" w:hAnsi="Arial" w:cs="Arial"/>
                <w:sz w:val="24"/>
                <w:szCs w:val="24"/>
              </w:rPr>
            </w:pPr>
            <w:r w:rsidRPr="009A471C">
              <w:rPr>
                <w:rFonts w:ascii="Arial" w:hAnsi="Arial" w:cs="Arial"/>
                <w:sz w:val="24"/>
                <w:szCs w:val="24"/>
              </w:rPr>
              <w:t>- Отток молодых специалистов, окончивших вузы, а также высококвалифицированных работников, имеющих высшее образование, в города с более высоким уровнем оплаты труда (г. Москва, г. Санкт-Петербург) и в зарубежные страны</w:t>
            </w:r>
          </w:p>
          <w:p w:rsidR="009A471C" w:rsidRPr="009A471C" w:rsidRDefault="009A471C">
            <w:pPr>
              <w:pStyle w:val="ConsPlusNormal"/>
              <w:rPr>
                <w:rFonts w:ascii="Arial" w:hAnsi="Arial" w:cs="Arial"/>
                <w:sz w:val="24"/>
                <w:szCs w:val="24"/>
              </w:rPr>
            </w:pPr>
            <w:r w:rsidRPr="009A471C">
              <w:rPr>
                <w:rFonts w:ascii="Arial" w:hAnsi="Arial" w:cs="Arial"/>
                <w:sz w:val="24"/>
                <w:szCs w:val="24"/>
              </w:rPr>
              <w:t>- Сокращение количества студентов и потеря позиций сложившегося имиджа "студенческой столицы"</w:t>
            </w:r>
          </w:p>
          <w:p w:rsidR="009A471C" w:rsidRPr="009A471C" w:rsidRDefault="009A471C">
            <w:pPr>
              <w:pStyle w:val="ConsPlusNormal"/>
              <w:rPr>
                <w:rFonts w:ascii="Arial" w:hAnsi="Arial" w:cs="Arial"/>
                <w:sz w:val="24"/>
                <w:szCs w:val="24"/>
              </w:rPr>
            </w:pPr>
            <w:r w:rsidRPr="009A471C">
              <w:rPr>
                <w:rFonts w:ascii="Arial" w:hAnsi="Arial" w:cs="Arial"/>
                <w:sz w:val="24"/>
                <w:szCs w:val="24"/>
              </w:rPr>
              <w:t>- Снижение культурного, духовного и интеллектуального потенциала молодежи</w:t>
            </w:r>
          </w:p>
          <w:p w:rsidR="009A471C" w:rsidRPr="009A471C" w:rsidRDefault="009A471C">
            <w:pPr>
              <w:pStyle w:val="ConsPlusNormal"/>
              <w:rPr>
                <w:rFonts w:ascii="Arial" w:hAnsi="Arial" w:cs="Arial"/>
                <w:sz w:val="24"/>
                <w:szCs w:val="24"/>
              </w:rPr>
            </w:pPr>
            <w:r w:rsidRPr="009A471C">
              <w:rPr>
                <w:rFonts w:ascii="Arial" w:hAnsi="Arial" w:cs="Arial"/>
                <w:sz w:val="24"/>
                <w:szCs w:val="24"/>
              </w:rPr>
              <w:t>- Значительная дифференциация горожан: расслоение по уровню доходов, неравная доступность социальных услуг</w:t>
            </w:r>
          </w:p>
          <w:p w:rsidR="009A471C" w:rsidRPr="009A471C" w:rsidRDefault="009A471C">
            <w:pPr>
              <w:pStyle w:val="ConsPlusNormal"/>
              <w:rPr>
                <w:rFonts w:ascii="Arial" w:hAnsi="Arial" w:cs="Arial"/>
                <w:sz w:val="24"/>
                <w:szCs w:val="24"/>
              </w:rPr>
            </w:pPr>
            <w:r w:rsidRPr="009A471C">
              <w:rPr>
                <w:rFonts w:ascii="Arial" w:hAnsi="Arial" w:cs="Arial"/>
                <w:sz w:val="24"/>
                <w:szCs w:val="24"/>
              </w:rPr>
              <w:t>- Усиливающаяся конкуренция со столицами соседних регионов СФО за туристические потоки</w:t>
            </w:r>
          </w:p>
          <w:p w:rsidR="009A471C" w:rsidRPr="009A471C" w:rsidRDefault="009A471C">
            <w:pPr>
              <w:pStyle w:val="ConsPlusNormal"/>
              <w:rPr>
                <w:rFonts w:ascii="Arial" w:hAnsi="Arial" w:cs="Arial"/>
                <w:sz w:val="24"/>
                <w:szCs w:val="24"/>
              </w:rPr>
            </w:pPr>
            <w:r w:rsidRPr="009A471C">
              <w:rPr>
                <w:rFonts w:ascii="Arial" w:hAnsi="Arial" w:cs="Arial"/>
                <w:sz w:val="24"/>
                <w:szCs w:val="24"/>
              </w:rPr>
              <w:t xml:space="preserve">- Нарастание сложностей и противоречий в системе распределения полномочий федерального, областного и </w:t>
            </w:r>
            <w:r w:rsidRPr="009A471C">
              <w:rPr>
                <w:rFonts w:ascii="Arial" w:hAnsi="Arial" w:cs="Arial"/>
                <w:sz w:val="24"/>
                <w:szCs w:val="24"/>
              </w:rPr>
              <w:lastRenderedPageBreak/>
              <w:t>муниципального уровней власти</w:t>
            </w:r>
          </w:p>
          <w:p w:rsidR="009A471C" w:rsidRPr="009A471C" w:rsidRDefault="009A471C">
            <w:pPr>
              <w:pStyle w:val="ConsPlusNormal"/>
              <w:rPr>
                <w:rFonts w:ascii="Arial" w:hAnsi="Arial" w:cs="Arial"/>
                <w:sz w:val="24"/>
                <w:szCs w:val="24"/>
              </w:rPr>
            </w:pPr>
            <w:r w:rsidRPr="009A471C">
              <w:rPr>
                <w:rFonts w:ascii="Arial" w:hAnsi="Arial" w:cs="Arial"/>
                <w:sz w:val="24"/>
                <w:szCs w:val="24"/>
              </w:rPr>
              <w:t>- Сложности с наращиванием налогового потенциала в связи с неопределенностью федеральной политики в области межбюджетных отношений</w:t>
            </w:r>
          </w:p>
        </w:tc>
      </w:tr>
    </w:tbl>
    <w:p w:rsidR="009A471C" w:rsidRPr="009A471C" w:rsidRDefault="009A471C">
      <w:pPr>
        <w:pStyle w:val="ConsPlusNormal"/>
        <w:jc w:val="both"/>
        <w:rPr>
          <w:rFonts w:ascii="Arial" w:hAnsi="Arial" w:cs="Arial"/>
          <w:sz w:val="24"/>
          <w:szCs w:val="24"/>
        </w:rPr>
      </w:pPr>
    </w:p>
    <w:p w:rsidR="009A471C" w:rsidRPr="009A471C" w:rsidRDefault="009A471C">
      <w:pPr>
        <w:pStyle w:val="ConsPlusTitle"/>
        <w:jc w:val="center"/>
        <w:outlineLvl w:val="1"/>
        <w:rPr>
          <w:rFonts w:ascii="Arial" w:hAnsi="Arial" w:cs="Arial"/>
          <w:sz w:val="24"/>
          <w:szCs w:val="24"/>
        </w:rPr>
      </w:pPr>
      <w:r w:rsidRPr="009A471C">
        <w:rPr>
          <w:rFonts w:ascii="Arial" w:hAnsi="Arial" w:cs="Arial"/>
          <w:sz w:val="24"/>
          <w:szCs w:val="24"/>
        </w:rPr>
        <w:t>III. СТРАТЕГИЧЕСКАЯ ЦЕЛЬ РАЗВИТИЯ ГОРОДА ТОМСКА</w:t>
      </w: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ind w:firstLine="540"/>
        <w:jc w:val="both"/>
        <w:rPr>
          <w:rFonts w:ascii="Arial" w:hAnsi="Arial" w:cs="Arial"/>
          <w:sz w:val="24"/>
          <w:szCs w:val="24"/>
        </w:rPr>
      </w:pPr>
      <w:r w:rsidRPr="009A471C">
        <w:rPr>
          <w:rFonts w:ascii="Arial" w:hAnsi="Arial" w:cs="Arial"/>
          <w:sz w:val="24"/>
          <w:szCs w:val="24"/>
        </w:rPr>
        <w:t>В настоящее время глобальная конкурентоспособность городов определяется исходя не только из возможности воспроизводить достаточно образованное и здоровое население, но и из способности "удерживать" данное население на территории (т.е. предоставлять человеку возможность саморазвиваться, получать доступ к основным благам, жить в безопасности и т.д.).</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Лицо Города Томска формирует уникальный ландшафт, сочетание столичной архитектуры конца XIX - начала XX века в каменном исполнении и русской северной архитектуры - деревянного зодчества. В то же время, развитие Города Томска невозможно без нового строительства, использования передовых технологий. Стратегический вектор развития Города Томска должен наиболее эффективно и гармонично совмещать в себе разнонаправленные тенденции. Город Томск должен динамично развиваться, но бережно сохранять историю и традиции.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Качество городской среды определяется благоустроенностью и дизайном, экологией, доступностью и качеством услуг, инвестиционными возможностями, безопасностью, профессионализмом органов местного самоуправления, системой социальной защиты и др.</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Город Томск обладает уникальным сочетанием факторов, которые могут обеспечить развитие в нем инновационной экономики - системного "сращивания" науки и производства, коммерциализации научных разработок.</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Главный принцип Стратегии заключается в том, чтобы использовать имеющиеся у Города Томска преимущества в процессе создания гармоничной среды, в которой хочется жить и работать. Комфортный город - это главная гарантия удержания в нем талантливой молодежи и реализации присущего ей креатива.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Стратегическая цель социально-экономического развития муниципального образования "Город Томск" - устойчивое повышение качества жизни томичей через:</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создание комфортных условий жизни в Городе Томске;</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создание максимально благоприятных условий для развития бизнеса.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Миссия Города Томска: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Город Томск в мире - БОЛЬШОЙ УНИВЕРСИТЕТ</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Город высокой концентрации не только отечественного, но и мирового интеллектуального потенциала.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Город передовой науки, способной конкурировать на мировом рынке за интеллект ученых и деньги инвесторов.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lastRenderedPageBreak/>
        <w:t>Центр подготовки элитных специалистов для высокотехнологичных предприятий и развития цифровой экономики в Российской Федерации.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Мировой центр экспорта образовательных услуг и притяжения талантливых молодых людей.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Город Томск в России - ИННОВАЦИОННЫЙ ГОРОД</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Центр инкубации новых технологий.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Город с высокой концентрацией малых и средних предприятий, производящих наукоемкую продукцию.</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Центр притяжения стратегических инвесторов.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Фабрика инноваций и "Площадка для экспериментов" в промышленном производстве.</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Город Томск в Сибири - СИБИРСКИЕ АФИНЫ</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Город высокой культуры.</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Город больших возможностей для реализации любых творческих идей.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Обладатель и хранитель уникальной архитектурной среды, представленной образцами деревянного зодчества рубежа XIX - XX веков.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Город Томск в Томской области - БОЛЬШОЙ ГОРОД</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Административная, экономическая, инфраструктурная, научно-образовательная и культурная столица Томской области.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Ядро и многофункциональный центр Томской агломерации.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Город Томск для томичей - ЛУЧШЕЕ МЕСТО ДЛЯ ЖИЗНИ И РАБОТЫ</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Умный город, обеспечивающий современное качество жизни людей, экономичное, экологичное и безопасное использование городских систем жизнедеятельности с помощью передовых информационно-коммуникационных технологий.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Благоустроенный город с доступным жильем.</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Город с эффективной системой воспитания и образования детей.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Город профессиональных и творческих перспектив.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Экологичный и безопасный город.</w:t>
      </w:r>
    </w:p>
    <w:p w:rsidR="009A471C" w:rsidRPr="009A471C" w:rsidRDefault="009A471C">
      <w:pPr>
        <w:pStyle w:val="ConsPlusNormal"/>
        <w:jc w:val="both"/>
        <w:rPr>
          <w:rFonts w:ascii="Arial" w:hAnsi="Arial" w:cs="Arial"/>
          <w:sz w:val="24"/>
          <w:szCs w:val="24"/>
        </w:rPr>
      </w:pPr>
    </w:p>
    <w:p w:rsidR="009A471C" w:rsidRPr="009A471C" w:rsidRDefault="009A471C">
      <w:pPr>
        <w:pStyle w:val="ConsPlusTitle"/>
        <w:jc w:val="center"/>
        <w:outlineLvl w:val="1"/>
        <w:rPr>
          <w:rFonts w:ascii="Arial" w:hAnsi="Arial" w:cs="Arial"/>
          <w:sz w:val="24"/>
          <w:szCs w:val="24"/>
        </w:rPr>
      </w:pPr>
      <w:r w:rsidRPr="009A471C">
        <w:rPr>
          <w:rFonts w:ascii="Arial" w:hAnsi="Arial" w:cs="Arial"/>
          <w:sz w:val="24"/>
          <w:szCs w:val="24"/>
        </w:rPr>
        <w:t>IV. СТРАТЕГИЧЕСКИЕ НАПРАВЛЕНИЯ РАЗВИТИЯ ГОРОДА ТОМСКА</w:t>
      </w:r>
    </w:p>
    <w:p w:rsidR="009A471C" w:rsidRPr="009A471C" w:rsidRDefault="009A471C">
      <w:pPr>
        <w:pStyle w:val="ConsPlusNormal"/>
        <w:jc w:val="both"/>
        <w:rPr>
          <w:rFonts w:ascii="Arial" w:hAnsi="Arial" w:cs="Arial"/>
          <w:sz w:val="24"/>
          <w:szCs w:val="24"/>
        </w:rPr>
      </w:pP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                  Направление I.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 ШИРОКИЕ ВОЗМОЖНОСТИ ДЛЯ САМОРЕАЛИЗАЦИИ ГОРОЖАН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w:t>
      </w:r>
      <w:r w:rsidRPr="009A471C">
        <w:rPr>
          <w:rFonts w:ascii="Arial" w:hAnsi="Arial" w:cs="Arial"/>
          <w:sz w:val="24"/>
          <w:szCs w:val="24"/>
        </w:rPr>
        <w:lastRenderedPageBreak/>
        <w:t>└──┬─────────────────────┬─────────────────────┬──┘</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v                     v                     v</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│Целевой вектор 1.1│     │  Целевой вектор 1.2  │     │Целевой вектор 1.3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Гармоничное    │     │      Укрепление      │     │ Гражданственность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│развитие личности │     │      здоровья и      │     │   и городской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     │      долголетие      │     │    патриотизм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                 Направление II.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           КОМФОРТНАЯ ГОРОДСКАЯ СРЕДА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v                  v                 v                   v</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 ┌───────────────┐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Целевой вектор │ │                │ │               │ │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2.1       │ │ Целевой вектор │ │Целевой вектор │ │ Целевой вектор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│Сбалансированное│ │      2.2       │ │      2.3      │ │       2.4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│пространственное│ │  Качественная  │ │  Доступное и  │ │  Экологичная и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развитие и   │ │ инфраструктура │ │  комфортное   │ │безопасная среда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узнаваемый   │ │жизнеобеспечения│ │     жилье     │ │жизнедеятельности│</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архитектурный  │ │                │ │               │ │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облик      │ │                │ │               │ │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 └───────────────┘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                 Направление III.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     РОСТ БЛАГОСОСТОЯНИЯ НАСЕЛЕНИЯ НА ОСНОВЕ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        ИННОВАЦИОННОГО РАЗВИТИЯ ЭКОНОМИКИ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v                  v                 v                   v</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 ┌────────────────┐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Целевой вектор │ │ Целевой вектор │ │                │ │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3.1       │ │      3.2       │ │                │ │ Целевой вектор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Благоприятные  │ │ Экономическое  │ │ Целевой вектор │ │      3.4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условия для   │ │развитие Города │ │      3.3       │ │  Эффективное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деловой и    │ │   Томска как   │ │Повышение уровня│ │   управление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социальной   │ │     центра     │ │ жизни населения│ │ муниципальными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инициативы   │ │ инновационной  │ │                │ │   ресурсами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lastRenderedPageBreak/>
        <w:t>│                │ │   экономики    │ │                │ │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 └────────────────┘ └────────────────┘</w:t>
      </w:r>
    </w:p>
    <w:p w:rsidR="009A471C" w:rsidRPr="009A471C" w:rsidRDefault="009A471C">
      <w:pPr>
        <w:pStyle w:val="ConsPlusNonformat"/>
        <w:jc w:val="both"/>
        <w:rPr>
          <w:rFonts w:ascii="Arial" w:hAnsi="Arial" w:cs="Arial"/>
          <w:sz w:val="24"/>
          <w:szCs w:val="24"/>
        </w:rPr>
      </w:pP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Направление I. ШИРОКИЕ ВОЗМОЖНОСТИ ДЛЯ САМОРЕАЛИЗАЦИИ ГОРОЖАН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             Целевой вектор 1.1. Гармоничное развитие личности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Ключевые задачи:      │Ожидаемые результаты:</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 Система образования,  обеспечивающая раскрытие</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│Задача 1. Обеспечение  │ │интеллектуальных  и    творческих   возможностей</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качественного     ├&gt;│детей,    молодежи    и   взрослого   населения;</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образования      │ │воспитание навыков  саморазвития, способствующих</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│достижению      индивидуального     успеха     в</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│профессиональной деятельности</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Задача 2. Содействие  │ │- Наличие  условий и возможностей для воспитания</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│культурному и духовному├&gt;│гармонично  развитой и  социально  ответственной</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развитию        │ │личности    на    основе    духовно-нравственных</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│ценностей    народов    Российской    Федерации,</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│исторических и национально-культурных традиций</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          Целевой вектор 1.2. Укрепление здоровья и долголетие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Ключевые задачи:      │Ожидаемые результаты:</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 Увеличение   средней  продолжительности  жизни</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Задача 1. Развитие   │ │посредством  распространения   здорового  образа</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│физической культуры и  ├&gt;│жизни</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спорта         │ │- Создание для всех  категорий и групп населения</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│условий  для  занятия   физической  культурой  и</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│спортом,  массовым   спортом,  повышение  уровня</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│обеспеченности   населения  объектами  спорта  и</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│подготовка спортивного резерва</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 Устойчивый   естественный   прирост,  снижение</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│Задача 2. Профилактика ├&gt;│уровня  заболеваемости и смертности населения за</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заболеваний      │ │счет   массовой    своевременной    профилактики</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│здоровья всех возрастных групп горожан</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lastRenderedPageBreak/>
        <w:t xml:space="preserve">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      Целевой вектор 1.3. Гражданственность и городской патриотизм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Ключевые задачи:      │Ожидаемые результаты:</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  Высокий уровень  гражданской  ответственности</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Задача 1. Развитие   │ │горожан,  стремление  к  осуществлению  местного</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городского       ├&gt;│самоуправления   на  принципах   партнерства   и</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общественного     │ │согласования  интересов  всех  групп  населения,</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самоуправления     │ │бизнеса,   органов  местного  самоуправления   и</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│органов государственной власти</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│Задача 2. Формирование │ │-   Патриотическое  воспитание  молодежи  и   ее</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│патриотизма и активной ├&gt;│вовлечение в  решение   общегородских  вопросов,</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жизненной позиции в  │ │наличие условий для  полноценной социализации  и</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молодежной среде    │ │профессионального развития молодых горожан</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Задача 3. Эффективная │ │-   Наличие  системы   общественного   согласия,</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межкультурная     ├&gt;│основанной      на     межконфессиональной     и</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коммуникация и     │ │этносоциальной толерантности</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толерантность      │ │- Укрепление российской гражданской идентичности</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  Повышение  уровня  удовлетворенности  горожан</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│информационной   открытостью  органов   местного</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│самоуправления,      внедрение        механизмов</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│"электронной демократии"</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Задача 4. Открытое   │ │- Формирование репутации  Города Томска в России</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информационное     ├&gt;│и зарубежных странах как:</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пространство      │ │- центра инновационных разработок и технологий;</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    города    возможностей     для    получения</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│качественного образования мирового уровня;</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 уникального исторического  города, сочетающего</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│вековые   традиции   с   современными   трендами</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│развития городов</w:t>
      </w:r>
    </w:p>
    <w:p w:rsidR="009A471C" w:rsidRPr="009A471C" w:rsidRDefault="009A471C">
      <w:pPr>
        <w:pStyle w:val="ConsPlusNonformat"/>
        <w:jc w:val="both"/>
        <w:rPr>
          <w:rFonts w:ascii="Arial" w:hAnsi="Arial" w:cs="Arial"/>
          <w:sz w:val="24"/>
          <w:szCs w:val="24"/>
        </w:rPr>
      </w:pP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Направление II. КОМФОРТНАЯ ГОРОДСКАЯ СРЕДА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   Целевой вектор 2.1. Сбалансированное пространственное развитие и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                    узнаваемый архитектурный облик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Ключевые задачи:      │Ожидаемые результаты:</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     Новая      градостроительная     политика,</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lastRenderedPageBreak/>
        <w:t>│       Задача 1.       │ │обеспечивающая    эффективное      использование</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Территориальное    ├&gt;│территориальных    ресурсов    и    формирование</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│развитие Города Томска │ │рациональной  планировочной   структуры   Города</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│Томска,   а  также   Томской   агломерации   как</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│единого социально-экономического пространства</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Задача 2.       │ │- Уникальный  облик  Города  Томска,  в  котором</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Совершенствование   ├&gt;│гармонично   сочетаются   природный   каркас   и</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│архитектурного облика и│ │городская   архитектура,  что  обеспечивает  его</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│городского ландшафта   │ │привлекательность  как  для  томичей, так  и для</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│гостей Города Томска</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 Развитая  сеть   благоустроенных  общественных</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│пространств</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Задача 3. Сохранение  │ │-  Сохранение расположенных в центральной  части</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историко-культурного  ├&gt;│исторических         кварталов,     отличающихся</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наследия        │ │своеобразием архитектуры,  а также  планировкой,</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│ориентированной на пешеходную доступность</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 Полноценное   и   рациональное   использование</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│объектов  культурного  наследия  и  исторической</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│среды</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    Целевой вектор 2.2. Качественная инфраструктура жизнеобеспечения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Ключевые задачи:      │Ожидаемые результаты:</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   Современная    инженерная    инфраструктура,</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│Задача 1. Модернизация │ │обеспечивающая   градостроительное  развитие   и</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│и развитие инженерной  ├&gt;│бесперебойное  предоставление  населению  Города</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инфраструктуры     │ │Томска  коммунальных   услуг  в  соответствии  с</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│установленными стандартами</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Задача 2.       │ │-  Обеспечение   условий  для  наиболее  полного</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Совершенствование   │ │удовлетворения спроса  жителей и  гостей  Города</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инфраструктуры     ├&gt;│Томска  на   потребительские  товары  и  услуги,</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│потребительского рынка │ │развития туризма</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и гостеприимства    │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  Наличие улично-дорожной сети  с  качественным</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Задача 3.       │ │дорожным покрытием и  освещением, обеспечивающей</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Совершенствование   ├&gt;│безопасность     движения     и     рациональное</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улично-дорожной сети  │ │распределение транспортных потоков</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Задача 4. Улучшение  │ │-  Развитая система общественного  пассажирского</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lastRenderedPageBreak/>
        <w:t>│     транспортного     ├&gt;│транспорта,  обеспечивающая доставку  пассажиров</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│обслуживания населения │ │по оптимальному маршруту в кратчайшие сроки</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   Интеллектуальная      система     управления</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│общественным транспортом</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            Целевой вектор 2.3. Доступное и комфортное жилье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Ключевые задачи:      │Ожидаемые результаты:</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 Доступное  для приобретения  гражданами  жилье</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Задача 1. Развитие   ├&gt;│разнообразных  форм жилой застройки,  отвечающее</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│жилищного строительства│ │предпочтениям   различных  групп   населения,  в</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│первую  очередь,   семей  со  средним  достатком</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  Устойчиво  развивающийся   рынок  комфортного</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│арендуемого жилья</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Задача 2. Повышение  ├&gt;│- Передовые   технологии   в   проектировании  и</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качества жилья     │ │строительстве жилья</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 Отсутствие аварийного  и устойчивое сокращение</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│ветхого жилищного фонда</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│Задача 3. Эффективное  │ │-   Удовлетворяющее    жителей    состояние    и</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управление жилищным  ├&gt;│содержание многоквартирных домов</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фондом         │ │- "Умные  технологии"  управления  внутридомовым</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│потреблением энергоресурсов</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  Благоустроенные   и  озелененные   придомовые</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│территории</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  Целевой вектор 2.4. Экологичная и безопасная среда жизнедеятельности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Ключевые задачи:      │Ожидаемые результаты:</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Задача 1.       │ │-  Эффективно функционирующая система озеленения</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Благоустройство и   ├&gt;│городской    территории,   ее    содержание    и</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│"зеленое" строительство│ │благоустройство</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│Задача 2. Обеспечение  │ │-  Современная   система   утилизации   отходов,</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экологической и    ├&gt;│эффективная   защита  горожан  от   чрезвычайных</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техногенной      │ │ситуаций    антропогенного,    техногенного    и</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безопасности      │ │естественного происхождения</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lastRenderedPageBreak/>
        <w:t>└───────────────────────┘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 Низкий  уровень  криминогенности,  минимизация</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Задача 3. Повышение  │ │ущерба жизни,  здоровью и собственности горожан,</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│личной и общественной  ├&gt;│повышение  их уверенности в  защищенности  своих</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безопасности      │ │личных и имущественных интересов</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w:t>
      </w:r>
    </w:p>
    <w:p w:rsidR="009A471C" w:rsidRPr="009A471C" w:rsidRDefault="009A471C">
      <w:pPr>
        <w:pStyle w:val="ConsPlusNonformat"/>
        <w:jc w:val="both"/>
        <w:rPr>
          <w:rFonts w:ascii="Arial" w:hAnsi="Arial" w:cs="Arial"/>
          <w:sz w:val="24"/>
          <w:szCs w:val="24"/>
        </w:rPr>
      </w:pP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Направление III. РОСТ БЛАГОСОСТОЯНИЯ НАСЕЛЕНИЯ НА ОСНОВЕ ИННОВАЦИОННОГО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РАЗВИТИЯ ЭКОНОМИКИ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   Целевой вектор 3.1. Благоприятные условия для деловой и социальной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                               инициативы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Ключевые задачи:  │   Ожидаемые результаты:</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Задача 1. Повышение  │ │-   Благоприятный  инвестиционный   климат   для</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инвестиционной    ├&gt;│привлечения       внутренних      и      внешних</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привлекательности   │ │капиталовложений в экономику Города Томска</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Города Томска     │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Задача 2. Повышение  │ │-  Комфортные условия для эффективной реализации</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производительности  ├&gt;│инвестиционных   проектов  по   созданию   новых</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труда         │ │производств, товаров и услуг</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  Максимальная реализация  предпринимательского</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Задача 3. Содействие  │ │потенциала  жителей   Города  Томска,  повышение</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развитию        ├&gt;│вклада малого и  среднего бизнеса в формирование</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предпринимательства  │ │конкурентной  среды   и  обеспечение   занятости</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│горожан</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  Целевой вектор 3.2. Экономическое развитие Города Томска как центра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                        инновационной экономики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Ключевые задачи:      │Ожидаемые результаты:</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Задача 1. Содействие  │ │-    Соответствующая      мировым     стандартам</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│развитию инфраструктуры├&gt;│научно-образовательная           инфраструктура,</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│научно-образовательного│ │обеспечивающая  привлекательные    условия   для</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комплекса       │ │жизни и работы преподавателей и студентов</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lastRenderedPageBreak/>
        <w:t>└───────────────────────┘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  Увеличение вклада науки в развитие  экономики</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Задача 2. Поддержка  │ │Города    Томска,   обеспечение    прогрессивных</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│инноваций и наукоемкого├&gt;│преобразований в сфере  производства  товаров  и</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бизнеса        │ │услуг,      повышение      конкурентоспособности</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│производимого продукта</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Задача 3. Создание   │ │-   Модернизированные  и  высокопроизводительные</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условий для широкого  ├&gt;│основные   фонды   организаций,   обеспечивающие</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внедрения инноваций  │ │производство инновационной продукции</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│и цифровых технологий в│ │- Эффективно  функционирующие  и  обеспечивающие</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экономике и социальной│ │потребности  власти, бизнеса и граждан  цифровые</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сфере         │ │платформы работы с данными</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  Наличие широкого круга  компетенций в области</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│цифровой экономики</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          Целевой вектор 3.3. Повышение уровня жизни населения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Ключевые задачи:      │  Ожидаемые результаты:</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Задача 1. Развитие   ├&gt;│-  Гибкий   и  сбалансированный   рынок   труда,</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рынка труда      │ │гарантирующий эффективную  занятость  горожан  и</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│устойчивые темпы экономического роста</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 Рост  реальных  доходов  и уровня  пенсионного</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Задача 2. Повышение  │ │обеспечения   горожан.   Среднедушевые   доходы,</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реальных доходов    ├&gt;│обеспечивающие    горожанам    достаточный   для</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населения       │ │полноценной     жизни      объем     потребления</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│материальных,   культурных   и  духовных   благ.</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│Снижение  в 2 раза  количества семей  с доходами</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│ниже прожиточного минимума</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Задача 3. Системная  │ │- Доступность  и многообразие  социальных  услуг</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поддержка отдельных  ├&gt;│для горожан старшего  возраста, малообеспеченных</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категорий граждан   │ │семей,  граждан  с  ограниченными  возможностями</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│здоровья    и    других    категорий    граждан,</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нуждающихся в социальной поддержке</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  Целевой вектор 3.4. Эффективное управление муниципальными ресурсами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Ключевые задачи:      │Ожидаемые результаты:</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lastRenderedPageBreak/>
        <w:t>┌───────────────────────┐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│Задача 1. Рациональное │ │-  Оптимальный состав и структура муниципального</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использование     ├&gt;│имущества,       обеспечивающие      эффективную</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муниципальной     │ │реализацию    полномочий     органов    местного</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собственности     │ │самоуправления</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  Прозрачный  бюджетный  процесс, основанный на</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│прямой    взаимосвязи     между   распределением</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Задача 2. Эффективный ├&gt;│бюджетных    ресурсов     и    результатами   их</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финансовый менеджмент │ │использования  в    соответствии с  полномочиями</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│органов  местного самоуправления  и приоритетами</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│развития Города Томска</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Задача 3.       │ │-  Удовлетворяющая  жителей  система  управления</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Совершенствование   │ │Городом   Томском,     сочетающая    координацию</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системы управления   ├&gt;│стратегических процессов  с эффективным решением</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Городом Томском    │ │текущих   задач   на    основе    сотрудничества</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 │общества,      бизнеса,     органов     местного</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│самоуправления и органов государственной власти</w:t>
      </w:r>
    </w:p>
    <w:p w:rsidR="009A471C" w:rsidRPr="009A471C" w:rsidRDefault="009A471C">
      <w:pPr>
        <w:pStyle w:val="ConsPlusNormal"/>
        <w:jc w:val="both"/>
        <w:rPr>
          <w:rFonts w:ascii="Arial" w:hAnsi="Arial" w:cs="Arial"/>
          <w:sz w:val="24"/>
          <w:szCs w:val="24"/>
        </w:rPr>
      </w:pPr>
    </w:p>
    <w:p w:rsidR="009A471C" w:rsidRPr="009A471C" w:rsidRDefault="009A471C">
      <w:pPr>
        <w:pStyle w:val="ConsPlusTitle"/>
        <w:jc w:val="center"/>
        <w:outlineLvl w:val="1"/>
        <w:rPr>
          <w:rFonts w:ascii="Arial" w:hAnsi="Arial" w:cs="Arial"/>
          <w:sz w:val="24"/>
          <w:szCs w:val="24"/>
        </w:rPr>
      </w:pPr>
      <w:r w:rsidRPr="009A471C">
        <w:rPr>
          <w:rFonts w:ascii="Arial" w:hAnsi="Arial" w:cs="Arial"/>
          <w:sz w:val="24"/>
          <w:szCs w:val="24"/>
        </w:rPr>
        <w:t>V. МЕХАНИЗМЫ РЕАЛИЗАЦИИ СТРАТЕГИИ</w:t>
      </w: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ind w:firstLine="540"/>
        <w:jc w:val="both"/>
        <w:rPr>
          <w:rFonts w:ascii="Arial" w:hAnsi="Arial" w:cs="Arial"/>
          <w:sz w:val="24"/>
          <w:szCs w:val="24"/>
        </w:rPr>
      </w:pPr>
      <w:r w:rsidRPr="009A471C">
        <w:rPr>
          <w:rFonts w:ascii="Arial" w:hAnsi="Arial" w:cs="Arial"/>
          <w:sz w:val="24"/>
          <w:szCs w:val="24"/>
        </w:rPr>
        <w:t>Реализация Стратегии обеспечивается комплексом механизмов, которые можно сгруппировать по сферам их регулирования:</w:t>
      </w:r>
    </w:p>
    <w:p w:rsidR="009A471C" w:rsidRPr="009A471C" w:rsidRDefault="009A471C">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6009"/>
      </w:tblGrid>
      <w:tr w:rsidR="009A471C" w:rsidRPr="009A471C">
        <w:tc>
          <w:tcPr>
            <w:tcW w:w="9014" w:type="dxa"/>
            <w:gridSpan w:val="2"/>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МЕХАНИЗМЫ РЕАЛИЗАЦИИ СТРАТЕГИИ СОЦИАЛЬНО-ЭКОНОМИЧЕСКОГО РАЗВИТИЯ МУНИЦИПАЛЬНОГО ОБРАЗОВАНИЯ "ГОРОД ТОМСК" ДО 2030 ГОДА</w:t>
            </w:r>
          </w:p>
        </w:tc>
      </w:tr>
      <w:tr w:rsidR="009A471C" w:rsidRPr="009A471C">
        <w:tc>
          <w:tcPr>
            <w:tcW w:w="3005"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Организационный</w:t>
            </w:r>
          </w:p>
        </w:tc>
        <w:tc>
          <w:tcPr>
            <w:tcW w:w="6009"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 Разработка и утверждение Плана мероприятий по реализации Стратегии</w:t>
            </w:r>
          </w:p>
          <w:p w:rsidR="009A471C" w:rsidRPr="009A471C" w:rsidRDefault="009A471C">
            <w:pPr>
              <w:pStyle w:val="ConsPlusNormal"/>
              <w:rPr>
                <w:rFonts w:ascii="Arial" w:hAnsi="Arial" w:cs="Arial"/>
                <w:sz w:val="24"/>
                <w:szCs w:val="24"/>
              </w:rPr>
            </w:pPr>
            <w:r w:rsidRPr="009A471C">
              <w:rPr>
                <w:rFonts w:ascii="Arial" w:hAnsi="Arial" w:cs="Arial"/>
                <w:sz w:val="24"/>
                <w:szCs w:val="24"/>
              </w:rPr>
              <w:t>- Разработка Прогнозов социально-экономического развития муниципального образования "Город Томск"</w:t>
            </w:r>
          </w:p>
          <w:p w:rsidR="009A471C" w:rsidRPr="009A471C" w:rsidRDefault="009A471C">
            <w:pPr>
              <w:pStyle w:val="ConsPlusNormal"/>
              <w:rPr>
                <w:rFonts w:ascii="Arial" w:hAnsi="Arial" w:cs="Arial"/>
                <w:sz w:val="24"/>
                <w:szCs w:val="24"/>
              </w:rPr>
            </w:pPr>
            <w:r w:rsidRPr="009A471C">
              <w:rPr>
                <w:rFonts w:ascii="Arial" w:hAnsi="Arial" w:cs="Arial"/>
                <w:sz w:val="24"/>
                <w:szCs w:val="24"/>
              </w:rPr>
              <w:t>- Разработка и утверждение муниципальных программ</w:t>
            </w:r>
          </w:p>
        </w:tc>
      </w:tr>
      <w:tr w:rsidR="009A471C" w:rsidRPr="009A471C">
        <w:tc>
          <w:tcPr>
            <w:tcW w:w="3005"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Нормативно-правовой</w:t>
            </w:r>
          </w:p>
        </w:tc>
        <w:tc>
          <w:tcPr>
            <w:tcW w:w="6009"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 Разработка и совершенствование нормативных правовых актов, обеспечивающих реализацию Стратегии, муниципальных программ</w:t>
            </w:r>
          </w:p>
        </w:tc>
      </w:tr>
      <w:tr w:rsidR="009A471C" w:rsidRPr="009A471C">
        <w:tc>
          <w:tcPr>
            <w:tcW w:w="3005"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Финансово-экономический</w:t>
            </w:r>
          </w:p>
        </w:tc>
        <w:tc>
          <w:tcPr>
            <w:tcW w:w="6009"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 Учет в бюджетном процессе приоритетов, целей и задач Стратегии</w:t>
            </w:r>
          </w:p>
          <w:p w:rsidR="009A471C" w:rsidRPr="009A471C" w:rsidRDefault="009A471C">
            <w:pPr>
              <w:pStyle w:val="ConsPlusNormal"/>
              <w:rPr>
                <w:rFonts w:ascii="Arial" w:hAnsi="Arial" w:cs="Arial"/>
                <w:sz w:val="24"/>
                <w:szCs w:val="24"/>
              </w:rPr>
            </w:pPr>
            <w:r w:rsidRPr="009A471C">
              <w:rPr>
                <w:rFonts w:ascii="Arial" w:hAnsi="Arial" w:cs="Arial"/>
                <w:sz w:val="24"/>
                <w:szCs w:val="24"/>
              </w:rPr>
              <w:t>- Привлечение для реализации Стратегии внешних источников финансовых ресурсов</w:t>
            </w:r>
          </w:p>
        </w:tc>
      </w:tr>
      <w:tr w:rsidR="009A471C" w:rsidRPr="009A471C">
        <w:tc>
          <w:tcPr>
            <w:tcW w:w="3005"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Социальное партнерство</w:t>
            </w:r>
          </w:p>
        </w:tc>
        <w:tc>
          <w:tcPr>
            <w:tcW w:w="6009"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 xml:space="preserve">- Создание различных организационных структур, обеспечивающих взаимодействие населения, органов местного самоуправления и органов </w:t>
            </w:r>
            <w:r w:rsidRPr="009A471C">
              <w:rPr>
                <w:rFonts w:ascii="Arial" w:hAnsi="Arial" w:cs="Arial"/>
                <w:sz w:val="24"/>
                <w:szCs w:val="24"/>
              </w:rPr>
              <w:lastRenderedPageBreak/>
              <w:t>государственной власти: комиссии, рабочие группы, и др.</w:t>
            </w:r>
          </w:p>
          <w:p w:rsidR="009A471C" w:rsidRPr="009A471C" w:rsidRDefault="009A471C">
            <w:pPr>
              <w:pStyle w:val="ConsPlusNormal"/>
              <w:rPr>
                <w:rFonts w:ascii="Arial" w:hAnsi="Arial" w:cs="Arial"/>
                <w:sz w:val="24"/>
                <w:szCs w:val="24"/>
              </w:rPr>
            </w:pPr>
            <w:r w:rsidRPr="009A471C">
              <w:rPr>
                <w:rFonts w:ascii="Arial" w:hAnsi="Arial" w:cs="Arial"/>
                <w:sz w:val="24"/>
                <w:szCs w:val="24"/>
              </w:rPr>
              <w:t>- Содействие реализации проектов и программ участников социального партнерства</w:t>
            </w:r>
          </w:p>
          <w:p w:rsidR="009A471C" w:rsidRPr="009A471C" w:rsidRDefault="009A471C">
            <w:pPr>
              <w:pStyle w:val="ConsPlusNormal"/>
              <w:rPr>
                <w:rFonts w:ascii="Arial" w:hAnsi="Arial" w:cs="Arial"/>
                <w:sz w:val="24"/>
                <w:szCs w:val="24"/>
              </w:rPr>
            </w:pPr>
            <w:r w:rsidRPr="009A471C">
              <w:rPr>
                <w:rFonts w:ascii="Arial" w:hAnsi="Arial" w:cs="Arial"/>
                <w:sz w:val="24"/>
                <w:szCs w:val="24"/>
              </w:rPr>
              <w:t>- Информационное сопровождение партнерства в целях реализации Стратегии (публикации, информационные и PR-акции) и т.д.</w:t>
            </w:r>
          </w:p>
        </w:tc>
      </w:tr>
    </w:tbl>
    <w:p w:rsidR="009A471C" w:rsidRPr="009A471C" w:rsidRDefault="009A471C">
      <w:pPr>
        <w:pStyle w:val="ConsPlusNormal"/>
        <w:jc w:val="both"/>
        <w:rPr>
          <w:rFonts w:ascii="Arial" w:hAnsi="Arial" w:cs="Arial"/>
          <w:sz w:val="24"/>
          <w:szCs w:val="24"/>
        </w:rPr>
      </w:pPr>
    </w:p>
    <w:p w:rsidR="009A471C" w:rsidRPr="009A471C" w:rsidRDefault="009A471C">
      <w:pPr>
        <w:pStyle w:val="ConsPlusNormal"/>
        <w:ind w:firstLine="540"/>
        <w:jc w:val="both"/>
        <w:rPr>
          <w:rFonts w:ascii="Arial" w:hAnsi="Arial" w:cs="Arial"/>
          <w:sz w:val="24"/>
          <w:szCs w:val="24"/>
        </w:rPr>
      </w:pPr>
      <w:r w:rsidRPr="009A471C">
        <w:rPr>
          <w:rFonts w:ascii="Arial" w:hAnsi="Arial" w:cs="Arial"/>
          <w:sz w:val="24"/>
          <w:szCs w:val="24"/>
        </w:rPr>
        <w:t>Основой организационного механизма реализации Стратегии будет выступать система программно-плановых документов по управлению социально-экономическим развитием муниципального образования "Город Томск", а также документы стратегического и программно-целевого планирования федерального и областного уровней, которые комплексно связаны со Стратегией.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Органы местного самоуправления муниципального образования "Город Томск" организуют и обеспечивают в процессе муниципального управления развитием города взаимосвязь документов стратегического и программно-целевого планирования по следующей схеме:</w:t>
      </w:r>
    </w:p>
    <w:p w:rsidR="009A471C" w:rsidRPr="009A471C" w:rsidRDefault="009A471C">
      <w:pPr>
        <w:pStyle w:val="ConsPlusNormal"/>
        <w:jc w:val="both"/>
        <w:rPr>
          <w:rFonts w:ascii="Arial" w:hAnsi="Arial" w:cs="Arial"/>
          <w:sz w:val="24"/>
          <w:szCs w:val="24"/>
        </w:rPr>
      </w:pP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               Механизмы реализации Стратегии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       Стратегия        │           │    Генеральный </w:t>
      </w:r>
      <w:hyperlink r:id="rId40" w:history="1">
        <w:r w:rsidRPr="009A471C">
          <w:rPr>
            <w:rFonts w:ascii="Arial" w:hAnsi="Arial" w:cs="Arial"/>
            <w:sz w:val="24"/>
            <w:szCs w:val="24"/>
          </w:rPr>
          <w:t>план</w:t>
        </w:r>
      </w:hyperlink>
      <w:r w:rsidRPr="009A471C">
        <w:rPr>
          <w:rFonts w:ascii="Arial" w:hAnsi="Arial" w:cs="Arial"/>
          <w:sz w:val="24"/>
          <w:szCs w:val="24"/>
        </w:rPr>
        <w:t xml:space="preserve">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│социально-экономического│           │     муниципального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│развития муниципального │&lt;─────────&gt;│   образования "Город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   образования "Город   │           │         Томск"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   Томск" до 2030 года  │           │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v                                    v</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План по реализации Стратегии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                  /\               /\               /\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   ┌───────┴──────┐ ┌───────┴──────┐ ┌────────┴──────┐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               │   │   Участие в  │ │              │ │               │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 Муниципальные │   │ федеральных  │ │Инвестиционные│ │Организационные│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└&gt;│   программы   │&lt;─&gt;│  и областных │ │   проекты    │ │  мероприятия  │&lt;┘</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               │   │ программах и │ │              │ │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               │   │   проектах   │ │              │ │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lastRenderedPageBreak/>
        <w:t xml:space="preserve">  └───────────────┘   └──────────────┘ └──────────────┘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        Система мониторинга и контроля реализации Стратегии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xml:space="preserve">                  v                                     v</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│Ежегодный отчет Мэра Города Томска │ │   Сводный годовой доклад о ходе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о результатах его деятельности и  │ │      реализации и об оценке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деятельности администрации Города │ │    эффективности муниципальных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Томска               │ │             программ              │</w:t>
      </w:r>
    </w:p>
    <w:p w:rsidR="009A471C" w:rsidRPr="009A471C" w:rsidRDefault="009A471C">
      <w:pPr>
        <w:pStyle w:val="ConsPlusNonformat"/>
        <w:jc w:val="both"/>
        <w:rPr>
          <w:rFonts w:ascii="Arial" w:hAnsi="Arial" w:cs="Arial"/>
          <w:sz w:val="24"/>
          <w:szCs w:val="24"/>
        </w:rPr>
      </w:pPr>
      <w:r w:rsidRPr="009A471C">
        <w:rPr>
          <w:rFonts w:ascii="Arial" w:hAnsi="Arial" w:cs="Arial"/>
          <w:sz w:val="24"/>
          <w:szCs w:val="24"/>
        </w:rPr>
        <w:t>└───────────────────────────────────┘ └───────────────────────────────────┘</w:t>
      </w:r>
    </w:p>
    <w:p w:rsidR="009A471C" w:rsidRPr="009A471C" w:rsidRDefault="009A471C">
      <w:pPr>
        <w:pStyle w:val="ConsPlusNormal"/>
        <w:jc w:val="both"/>
        <w:rPr>
          <w:rFonts w:ascii="Arial" w:hAnsi="Arial" w:cs="Arial"/>
          <w:sz w:val="24"/>
          <w:szCs w:val="24"/>
        </w:rPr>
      </w:pPr>
    </w:p>
    <w:p w:rsidR="009A471C" w:rsidRPr="009A471C" w:rsidRDefault="009A471C">
      <w:pPr>
        <w:pStyle w:val="ConsPlusTitle"/>
        <w:jc w:val="center"/>
        <w:outlineLvl w:val="1"/>
        <w:rPr>
          <w:rFonts w:ascii="Arial" w:hAnsi="Arial" w:cs="Arial"/>
          <w:sz w:val="24"/>
          <w:szCs w:val="24"/>
        </w:rPr>
      </w:pPr>
      <w:r w:rsidRPr="009A471C">
        <w:rPr>
          <w:rFonts w:ascii="Arial" w:hAnsi="Arial" w:cs="Arial"/>
          <w:sz w:val="24"/>
          <w:szCs w:val="24"/>
        </w:rPr>
        <w:t>VI. МОНИТОРИНГ И ОЦЕНКА РЕАЛИЗАЦИИ СТРАТЕГИИ</w:t>
      </w: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ind w:firstLine="540"/>
        <w:jc w:val="both"/>
        <w:rPr>
          <w:rFonts w:ascii="Arial" w:hAnsi="Arial" w:cs="Arial"/>
          <w:sz w:val="24"/>
          <w:szCs w:val="24"/>
        </w:rPr>
      </w:pPr>
      <w:r w:rsidRPr="009A471C">
        <w:rPr>
          <w:rFonts w:ascii="Arial" w:hAnsi="Arial" w:cs="Arial"/>
          <w:sz w:val="24"/>
          <w:szCs w:val="24"/>
        </w:rPr>
        <w:t>Система мониторинга и контроля является инструментом управления реализацией Стратегии и обеспечивает:</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анализ динамики социально-экономических процессов, происходящих во внутренней и внешней среде;</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оценку эффективности проводимых мероприятий и степени достижения ожидаемых результатов;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комплексный анализ степени удовлетворенности томичей качеством жизни, а бизнеса - условиями ведения предпринимательской деятельности в муниципальном образовании "Город Томск";</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корректировку и актуализацию Стратегии в связи с полученными результатами, изменением внешних условий реализации Стратегии, восприятия мероприятий Стратегии населением, бизнес-сообществом, органами местного самоуправления и органами государственной власти, экспертным сообществом.</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Мониторинг включает не только сбор и анализ показателей официальной и ведомственной статистики, но и проведение регулярных социологических исследований.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Важной частью мониторинга является оценка бюджетной эффективности мероприятий Стратегии. По ее результатам должны приниматься решения об изменении объема и структуры бюджетных ассигнований, направляемых на реализацию отдельных программ и проектов.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Условием объективности оценки реализации Стратегии является повышение уровня открытости и публичной подотчетности органов управления Стратегией, в том числе, путем размещения в информационно-телекоммуникационной сети "Интернет" результатов мониторинга достижения стратегических целей и оценок эффективности работы органов местного самоуправления.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lastRenderedPageBreak/>
        <w:t>По итогам мониторинга органами управления Стратегией принимаются решения по корректировке выполнения плановых мероприятий с целью повышения их эффективности с точки зрения достижения долгосрочных стратегических целей развития муниципального образования "Город Томск".</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Основой для ежегодного мониторинга реализации Стратегии является Система сбалансированных показателей Стратегии, состоящая из 127 показателей, 5 из которых являются индикаторами достижения стратегической цели и предусматривают увеличение до 2030 года:</w:t>
      </w:r>
    </w:p>
    <w:p w:rsidR="009A471C" w:rsidRPr="009A471C" w:rsidRDefault="009A471C">
      <w:pPr>
        <w:pStyle w:val="ConsPlusNormal"/>
        <w:jc w:val="both"/>
        <w:rPr>
          <w:rFonts w:ascii="Arial" w:hAnsi="Arial" w:cs="Arial"/>
          <w:sz w:val="24"/>
          <w:szCs w:val="24"/>
        </w:rPr>
      </w:pPr>
    </w:p>
    <w:tbl>
      <w:tblPr>
        <w:tblW w:w="0" w:type="auto"/>
        <w:tblBorders>
          <w:left w:val="nil"/>
          <w:bottom w:val="single" w:sz="4" w:space="0" w:color="auto"/>
          <w:right w:val="nil"/>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7"/>
        <w:gridCol w:w="1077"/>
        <w:gridCol w:w="454"/>
        <w:gridCol w:w="737"/>
        <w:gridCol w:w="1247"/>
      </w:tblGrid>
      <w:tr w:rsidR="009A471C" w:rsidRPr="009A471C">
        <w:tc>
          <w:tcPr>
            <w:tcW w:w="5102" w:type="dxa"/>
            <w:tcBorders>
              <w:top w:val="nil"/>
              <w:left w:val="nil"/>
              <w:right w:val="nil"/>
            </w:tcBorders>
          </w:tcPr>
          <w:p w:rsidR="009A471C" w:rsidRPr="009A471C" w:rsidRDefault="009A471C">
            <w:pPr>
              <w:pStyle w:val="ConsPlusNormal"/>
              <w:rPr>
                <w:rFonts w:ascii="Arial" w:hAnsi="Arial" w:cs="Arial"/>
                <w:sz w:val="24"/>
                <w:szCs w:val="24"/>
              </w:rPr>
            </w:pPr>
          </w:p>
        </w:tc>
        <w:tc>
          <w:tcPr>
            <w:tcW w:w="397" w:type="dxa"/>
            <w:tcBorders>
              <w:top w:val="nil"/>
              <w:left w:val="nil"/>
              <w:right w:val="nil"/>
            </w:tcBorders>
            <w:vAlign w:val="center"/>
          </w:tcPr>
          <w:p w:rsidR="009A471C" w:rsidRPr="009A471C" w:rsidRDefault="009A471C">
            <w:pPr>
              <w:pStyle w:val="ConsPlusNormal"/>
              <w:rPr>
                <w:rFonts w:ascii="Arial" w:hAnsi="Arial" w:cs="Arial"/>
                <w:sz w:val="24"/>
                <w:szCs w:val="24"/>
              </w:rPr>
            </w:pPr>
          </w:p>
        </w:tc>
        <w:tc>
          <w:tcPr>
            <w:tcW w:w="1077" w:type="dxa"/>
            <w:tcBorders>
              <w:top w:val="nil"/>
              <w:left w:val="nil"/>
              <w:right w:val="nil"/>
            </w:tcBorders>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2018 год</w:t>
            </w:r>
          </w:p>
        </w:tc>
        <w:tc>
          <w:tcPr>
            <w:tcW w:w="454" w:type="dxa"/>
            <w:tcBorders>
              <w:top w:val="nil"/>
              <w:left w:val="nil"/>
              <w:right w:val="nil"/>
            </w:tcBorders>
            <w:vAlign w:val="center"/>
          </w:tcPr>
          <w:p w:rsidR="009A471C" w:rsidRPr="009A471C" w:rsidRDefault="009A471C">
            <w:pPr>
              <w:pStyle w:val="ConsPlusNormal"/>
              <w:rPr>
                <w:rFonts w:ascii="Arial" w:hAnsi="Arial" w:cs="Arial"/>
                <w:sz w:val="24"/>
                <w:szCs w:val="24"/>
              </w:rPr>
            </w:pPr>
          </w:p>
        </w:tc>
        <w:tc>
          <w:tcPr>
            <w:tcW w:w="737" w:type="dxa"/>
            <w:tcBorders>
              <w:top w:val="nil"/>
              <w:left w:val="nil"/>
              <w:right w:val="nil"/>
            </w:tcBorders>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2030 год</w:t>
            </w:r>
          </w:p>
        </w:tc>
        <w:tc>
          <w:tcPr>
            <w:tcW w:w="1247" w:type="dxa"/>
            <w:tcBorders>
              <w:top w:val="nil"/>
              <w:left w:val="nil"/>
              <w:right w:val="nil"/>
            </w:tcBorders>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2030 год/2018 год, %</w:t>
            </w:r>
          </w:p>
        </w:tc>
      </w:tr>
      <w:tr w:rsidR="009A471C" w:rsidRPr="009A471C">
        <w:tblPrEx>
          <w:tblBorders>
            <w:left w:val="single" w:sz="4" w:space="0" w:color="auto"/>
            <w:right w:val="single" w:sz="4" w:space="0" w:color="auto"/>
          </w:tblBorders>
        </w:tblPrEx>
        <w:tc>
          <w:tcPr>
            <w:tcW w:w="5102" w:type="dxa"/>
            <w:tcBorders>
              <w:left w:val="single" w:sz="4" w:space="0" w:color="auto"/>
              <w:right w:val="nil"/>
            </w:tcBorders>
          </w:tcPr>
          <w:p w:rsidR="009A471C" w:rsidRPr="009A471C" w:rsidRDefault="009A471C">
            <w:pPr>
              <w:pStyle w:val="ConsPlusNormal"/>
              <w:rPr>
                <w:rFonts w:ascii="Arial" w:hAnsi="Arial" w:cs="Arial"/>
                <w:sz w:val="24"/>
                <w:szCs w:val="24"/>
              </w:rPr>
            </w:pPr>
            <w:r w:rsidRPr="009A471C">
              <w:rPr>
                <w:rFonts w:ascii="Arial" w:hAnsi="Arial" w:cs="Arial"/>
                <w:sz w:val="24"/>
                <w:szCs w:val="24"/>
              </w:rPr>
              <w:t>численности постоянного городского населения (тысяч человек):</w:t>
            </w:r>
          </w:p>
        </w:tc>
        <w:tc>
          <w:tcPr>
            <w:tcW w:w="397" w:type="dxa"/>
            <w:tcBorders>
              <w:left w:val="nil"/>
              <w:right w:val="nil"/>
            </w:tcBorders>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с</w:t>
            </w:r>
          </w:p>
        </w:tc>
        <w:tc>
          <w:tcPr>
            <w:tcW w:w="1077" w:type="dxa"/>
            <w:tcBorders>
              <w:left w:val="nil"/>
              <w:right w:val="nil"/>
            </w:tcBorders>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596,5</w:t>
            </w:r>
          </w:p>
        </w:tc>
        <w:tc>
          <w:tcPr>
            <w:tcW w:w="454" w:type="dxa"/>
            <w:tcBorders>
              <w:left w:val="nil"/>
              <w:right w:val="nil"/>
            </w:tcBorders>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до</w:t>
            </w:r>
          </w:p>
        </w:tc>
        <w:tc>
          <w:tcPr>
            <w:tcW w:w="737" w:type="dxa"/>
            <w:tcBorders>
              <w:left w:val="nil"/>
              <w:right w:val="nil"/>
            </w:tcBorders>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633,6</w:t>
            </w:r>
          </w:p>
        </w:tc>
        <w:tc>
          <w:tcPr>
            <w:tcW w:w="1247" w:type="dxa"/>
            <w:tcBorders>
              <w:left w:val="nil"/>
              <w:right w:val="single" w:sz="4" w:space="0" w:color="auto"/>
            </w:tcBorders>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106,2</w:t>
            </w:r>
          </w:p>
        </w:tc>
      </w:tr>
      <w:tr w:rsidR="009A471C" w:rsidRPr="009A471C">
        <w:tblPrEx>
          <w:tblBorders>
            <w:left w:val="single" w:sz="4" w:space="0" w:color="auto"/>
            <w:right w:val="single" w:sz="4" w:space="0" w:color="auto"/>
          </w:tblBorders>
        </w:tblPrEx>
        <w:tc>
          <w:tcPr>
            <w:tcW w:w="5102" w:type="dxa"/>
            <w:tcBorders>
              <w:left w:val="single" w:sz="4" w:space="0" w:color="auto"/>
              <w:right w:val="nil"/>
            </w:tcBorders>
          </w:tcPr>
          <w:p w:rsidR="009A471C" w:rsidRPr="009A471C" w:rsidRDefault="009A471C">
            <w:pPr>
              <w:pStyle w:val="ConsPlusNormal"/>
              <w:rPr>
                <w:rFonts w:ascii="Arial" w:hAnsi="Arial" w:cs="Arial"/>
                <w:sz w:val="24"/>
                <w:szCs w:val="24"/>
              </w:rPr>
            </w:pPr>
            <w:r w:rsidRPr="009A471C">
              <w:rPr>
                <w:rFonts w:ascii="Arial" w:hAnsi="Arial" w:cs="Arial"/>
                <w:sz w:val="24"/>
                <w:szCs w:val="24"/>
              </w:rPr>
              <w:t>средней продолжительности жизни томичей (лет):</w:t>
            </w:r>
          </w:p>
        </w:tc>
        <w:tc>
          <w:tcPr>
            <w:tcW w:w="397" w:type="dxa"/>
            <w:tcBorders>
              <w:left w:val="nil"/>
              <w:right w:val="nil"/>
            </w:tcBorders>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с</w:t>
            </w:r>
          </w:p>
        </w:tc>
        <w:tc>
          <w:tcPr>
            <w:tcW w:w="1077" w:type="dxa"/>
            <w:tcBorders>
              <w:left w:val="nil"/>
              <w:right w:val="nil"/>
            </w:tcBorders>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73,5</w:t>
            </w:r>
          </w:p>
        </w:tc>
        <w:tc>
          <w:tcPr>
            <w:tcW w:w="454" w:type="dxa"/>
            <w:tcBorders>
              <w:left w:val="nil"/>
              <w:right w:val="nil"/>
            </w:tcBorders>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до</w:t>
            </w:r>
          </w:p>
        </w:tc>
        <w:tc>
          <w:tcPr>
            <w:tcW w:w="737" w:type="dxa"/>
            <w:tcBorders>
              <w:left w:val="nil"/>
              <w:right w:val="nil"/>
            </w:tcBorders>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80</w:t>
            </w:r>
          </w:p>
        </w:tc>
        <w:tc>
          <w:tcPr>
            <w:tcW w:w="1247" w:type="dxa"/>
            <w:tcBorders>
              <w:left w:val="nil"/>
              <w:right w:val="single" w:sz="4" w:space="0" w:color="auto"/>
            </w:tcBorders>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108,8</w:t>
            </w:r>
          </w:p>
        </w:tc>
      </w:tr>
      <w:tr w:rsidR="009A471C" w:rsidRPr="009A471C">
        <w:tblPrEx>
          <w:tblBorders>
            <w:left w:val="single" w:sz="4" w:space="0" w:color="auto"/>
            <w:right w:val="single" w:sz="4" w:space="0" w:color="auto"/>
          </w:tblBorders>
        </w:tblPrEx>
        <w:tc>
          <w:tcPr>
            <w:tcW w:w="5102" w:type="dxa"/>
            <w:tcBorders>
              <w:left w:val="single" w:sz="4" w:space="0" w:color="auto"/>
              <w:right w:val="nil"/>
            </w:tcBorders>
          </w:tcPr>
          <w:p w:rsidR="009A471C" w:rsidRPr="009A471C" w:rsidRDefault="009A471C">
            <w:pPr>
              <w:pStyle w:val="ConsPlusNormal"/>
              <w:rPr>
                <w:rFonts w:ascii="Arial" w:hAnsi="Arial" w:cs="Arial"/>
                <w:sz w:val="24"/>
                <w:szCs w:val="24"/>
              </w:rPr>
            </w:pPr>
            <w:r w:rsidRPr="009A471C">
              <w:rPr>
                <w:rFonts w:ascii="Arial" w:hAnsi="Arial" w:cs="Arial"/>
                <w:sz w:val="24"/>
                <w:szCs w:val="24"/>
              </w:rPr>
              <w:t>среднедушевых доходов населения (тыс. руб.):</w:t>
            </w:r>
          </w:p>
        </w:tc>
        <w:tc>
          <w:tcPr>
            <w:tcW w:w="397" w:type="dxa"/>
            <w:tcBorders>
              <w:left w:val="nil"/>
              <w:right w:val="nil"/>
            </w:tcBorders>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с</w:t>
            </w:r>
          </w:p>
        </w:tc>
        <w:tc>
          <w:tcPr>
            <w:tcW w:w="1077" w:type="dxa"/>
            <w:tcBorders>
              <w:left w:val="nil"/>
              <w:right w:val="nil"/>
            </w:tcBorders>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29,0</w:t>
            </w:r>
          </w:p>
        </w:tc>
        <w:tc>
          <w:tcPr>
            <w:tcW w:w="454" w:type="dxa"/>
            <w:tcBorders>
              <w:left w:val="nil"/>
              <w:right w:val="nil"/>
            </w:tcBorders>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до</w:t>
            </w:r>
          </w:p>
        </w:tc>
        <w:tc>
          <w:tcPr>
            <w:tcW w:w="737" w:type="dxa"/>
            <w:tcBorders>
              <w:left w:val="nil"/>
              <w:right w:val="nil"/>
            </w:tcBorders>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70,1</w:t>
            </w:r>
          </w:p>
        </w:tc>
        <w:tc>
          <w:tcPr>
            <w:tcW w:w="1247" w:type="dxa"/>
            <w:tcBorders>
              <w:left w:val="nil"/>
              <w:right w:val="single" w:sz="4" w:space="0" w:color="auto"/>
            </w:tcBorders>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241,7</w:t>
            </w:r>
          </w:p>
        </w:tc>
      </w:tr>
      <w:tr w:rsidR="009A471C" w:rsidRPr="009A471C">
        <w:tblPrEx>
          <w:tblBorders>
            <w:left w:val="single" w:sz="4" w:space="0" w:color="auto"/>
            <w:right w:val="single" w:sz="4" w:space="0" w:color="auto"/>
          </w:tblBorders>
        </w:tblPrEx>
        <w:tc>
          <w:tcPr>
            <w:tcW w:w="5102" w:type="dxa"/>
            <w:tcBorders>
              <w:left w:val="single" w:sz="4" w:space="0" w:color="auto"/>
              <w:right w:val="nil"/>
            </w:tcBorders>
          </w:tcPr>
          <w:p w:rsidR="009A471C" w:rsidRPr="009A471C" w:rsidRDefault="009A471C">
            <w:pPr>
              <w:pStyle w:val="ConsPlusNormal"/>
              <w:rPr>
                <w:rFonts w:ascii="Arial" w:hAnsi="Arial" w:cs="Arial"/>
                <w:sz w:val="24"/>
                <w:szCs w:val="24"/>
              </w:rPr>
            </w:pPr>
            <w:r w:rsidRPr="009A471C">
              <w:rPr>
                <w:rFonts w:ascii="Arial" w:hAnsi="Arial" w:cs="Arial"/>
                <w:sz w:val="24"/>
                <w:szCs w:val="24"/>
              </w:rPr>
              <w:t>средней обеспеченности населения жильем (кв. м на 1 человека):</w:t>
            </w:r>
          </w:p>
        </w:tc>
        <w:tc>
          <w:tcPr>
            <w:tcW w:w="397" w:type="dxa"/>
            <w:tcBorders>
              <w:left w:val="nil"/>
              <w:right w:val="nil"/>
            </w:tcBorders>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с</w:t>
            </w:r>
          </w:p>
        </w:tc>
        <w:tc>
          <w:tcPr>
            <w:tcW w:w="1077" w:type="dxa"/>
            <w:tcBorders>
              <w:left w:val="nil"/>
              <w:right w:val="nil"/>
            </w:tcBorders>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23,4</w:t>
            </w:r>
          </w:p>
        </w:tc>
        <w:tc>
          <w:tcPr>
            <w:tcW w:w="454" w:type="dxa"/>
            <w:tcBorders>
              <w:left w:val="nil"/>
              <w:right w:val="nil"/>
            </w:tcBorders>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до</w:t>
            </w:r>
          </w:p>
        </w:tc>
        <w:tc>
          <w:tcPr>
            <w:tcW w:w="737" w:type="dxa"/>
            <w:tcBorders>
              <w:left w:val="nil"/>
              <w:right w:val="nil"/>
            </w:tcBorders>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29,5</w:t>
            </w:r>
          </w:p>
        </w:tc>
        <w:tc>
          <w:tcPr>
            <w:tcW w:w="1247" w:type="dxa"/>
            <w:tcBorders>
              <w:left w:val="nil"/>
              <w:right w:val="single" w:sz="4" w:space="0" w:color="auto"/>
            </w:tcBorders>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126,1</w:t>
            </w:r>
          </w:p>
        </w:tc>
      </w:tr>
      <w:tr w:rsidR="009A471C" w:rsidRPr="009A471C">
        <w:tblPrEx>
          <w:tblBorders>
            <w:left w:val="single" w:sz="4" w:space="0" w:color="auto"/>
            <w:right w:val="single" w:sz="4" w:space="0" w:color="auto"/>
          </w:tblBorders>
        </w:tblPrEx>
        <w:tc>
          <w:tcPr>
            <w:tcW w:w="5102" w:type="dxa"/>
            <w:tcBorders>
              <w:left w:val="single" w:sz="4" w:space="0" w:color="auto"/>
              <w:right w:val="nil"/>
            </w:tcBorders>
          </w:tcPr>
          <w:p w:rsidR="009A471C" w:rsidRPr="009A471C" w:rsidRDefault="009A471C">
            <w:pPr>
              <w:pStyle w:val="ConsPlusNormal"/>
              <w:rPr>
                <w:rFonts w:ascii="Arial" w:hAnsi="Arial" w:cs="Arial"/>
                <w:sz w:val="24"/>
                <w:szCs w:val="24"/>
              </w:rPr>
            </w:pPr>
            <w:r w:rsidRPr="009A471C">
              <w:rPr>
                <w:rFonts w:ascii="Arial" w:hAnsi="Arial" w:cs="Arial"/>
                <w:sz w:val="24"/>
                <w:szCs w:val="24"/>
              </w:rPr>
              <w:t>объема инвестиций в основной капитал в расчете на душу населения (тыс. руб.):</w:t>
            </w:r>
          </w:p>
        </w:tc>
        <w:tc>
          <w:tcPr>
            <w:tcW w:w="397" w:type="dxa"/>
            <w:tcBorders>
              <w:left w:val="nil"/>
              <w:right w:val="nil"/>
            </w:tcBorders>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с</w:t>
            </w:r>
          </w:p>
        </w:tc>
        <w:tc>
          <w:tcPr>
            <w:tcW w:w="1077" w:type="dxa"/>
            <w:tcBorders>
              <w:left w:val="nil"/>
              <w:right w:val="nil"/>
            </w:tcBorders>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62,8</w:t>
            </w:r>
          </w:p>
        </w:tc>
        <w:tc>
          <w:tcPr>
            <w:tcW w:w="454" w:type="dxa"/>
            <w:tcBorders>
              <w:left w:val="nil"/>
              <w:right w:val="nil"/>
            </w:tcBorders>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до</w:t>
            </w:r>
          </w:p>
        </w:tc>
        <w:tc>
          <w:tcPr>
            <w:tcW w:w="737" w:type="dxa"/>
            <w:tcBorders>
              <w:left w:val="nil"/>
              <w:right w:val="nil"/>
            </w:tcBorders>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141,3</w:t>
            </w:r>
          </w:p>
        </w:tc>
        <w:tc>
          <w:tcPr>
            <w:tcW w:w="1247" w:type="dxa"/>
            <w:tcBorders>
              <w:left w:val="nil"/>
              <w:right w:val="single" w:sz="4" w:space="0" w:color="auto"/>
            </w:tcBorders>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225,0</w:t>
            </w:r>
          </w:p>
        </w:tc>
      </w:tr>
    </w:tbl>
    <w:p w:rsidR="009A471C" w:rsidRPr="009A471C" w:rsidRDefault="009A471C">
      <w:pPr>
        <w:pStyle w:val="ConsPlusNormal"/>
        <w:jc w:val="both"/>
        <w:rPr>
          <w:rFonts w:ascii="Arial" w:hAnsi="Arial" w:cs="Arial"/>
          <w:sz w:val="24"/>
          <w:szCs w:val="24"/>
        </w:rPr>
      </w:pPr>
    </w:p>
    <w:p w:rsidR="009A471C" w:rsidRPr="009A471C" w:rsidRDefault="009A471C">
      <w:pPr>
        <w:pStyle w:val="ConsPlusTitle"/>
        <w:jc w:val="center"/>
        <w:outlineLvl w:val="1"/>
        <w:rPr>
          <w:rFonts w:ascii="Arial" w:hAnsi="Arial" w:cs="Arial"/>
          <w:sz w:val="24"/>
          <w:szCs w:val="24"/>
        </w:rPr>
      </w:pPr>
      <w:r w:rsidRPr="009A471C">
        <w:rPr>
          <w:rFonts w:ascii="Arial" w:hAnsi="Arial" w:cs="Arial"/>
          <w:sz w:val="24"/>
          <w:szCs w:val="24"/>
        </w:rPr>
        <w:t>VII. СЦЕНАРНЫЕ ВАРИАНТЫ СТРАТЕГИИ</w:t>
      </w: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ind w:firstLine="540"/>
        <w:jc w:val="both"/>
        <w:rPr>
          <w:rFonts w:ascii="Arial" w:hAnsi="Arial" w:cs="Arial"/>
          <w:sz w:val="24"/>
          <w:szCs w:val="24"/>
        </w:rPr>
      </w:pPr>
      <w:r w:rsidRPr="009A471C">
        <w:rPr>
          <w:rFonts w:ascii="Arial" w:hAnsi="Arial" w:cs="Arial"/>
          <w:sz w:val="24"/>
          <w:szCs w:val="24"/>
        </w:rPr>
        <w:t>Перспективы реализации Стратегии напрямую зависят от:</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степени использования и развития имеющегося у Города Томска социально-экономического потенциала;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развития имеющихся и создания новых конкурентных преимуществ;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интенсивности инновационных процессов в экономике и социальной сфере;</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динамики производительности труда и эффективности поддержки предпринимательства.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 зависимости от качественного состояния этих факторов выделено два сценария социально-экономического развития Города Томска в долгосрочной перспективе: эволюционный и инновационный.</w:t>
      </w:r>
    </w:p>
    <w:p w:rsidR="009A471C" w:rsidRPr="009A471C" w:rsidRDefault="009A471C">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9A471C" w:rsidRPr="009A471C">
        <w:tc>
          <w:tcPr>
            <w:tcW w:w="9070" w:type="dxa"/>
            <w:gridSpan w:val="2"/>
          </w:tcPr>
          <w:p w:rsidR="009A471C" w:rsidRPr="009A471C" w:rsidRDefault="009A471C">
            <w:pPr>
              <w:pStyle w:val="ConsPlusTitle"/>
              <w:jc w:val="center"/>
              <w:outlineLvl w:val="2"/>
              <w:rPr>
                <w:rFonts w:ascii="Arial" w:hAnsi="Arial" w:cs="Arial"/>
                <w:sz w:val="24"/>
                <w:szCs w:val="24"/>
              </w:rPr>
            </w:pPr>
            <w:r w:rsidRPr="009A471C">
              <w:rPr>
                <w:rFonts w:ascii="Arial" w:hAnsi="Arial" w:cs="Arial"/>
                <w:sz w:val="24"/>
                <w:szCs w:val="24"/>
              </w:rPr>
              <w:t>СЦЕНАРИИ СОЦИАЛЬНО-ЭКОНОМИЧЕСКОГО РАЗВИТИЯ ГОРОДА ТОМСКА ДО 2030 ГОДА</w:t>
            </w:r>
          </w:p>
        </w:tc>
      </w:tr>
      <w:tr w:rsidR="009A471C" w:rsidRPr="009A471C">
        <w:tc>
          <w:tcPr>
            <w:tcW w:w="4535" w:type="dxa"/>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Эволюционный</w:t>
            </w:r>
          </w:p>
        </w:tc>
        <w:tc>
          <w:tcPr>
            <w:tcW w:w="4535" w:type="dxa"/>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Инновационный</w:t>
            </w:r>
          </w:p>
        </w:tc>
      </w:tr>
      <w:tr w:rsidR="009A471C" w:rsidRPr="009A471C">
        <w:tc>
          <w:tcPr>
            <w:tcW w:w="9070" w:type="dxa"/>
            <w:gridSpan w:val="2"/>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ХАРАКТЕРИСТИКА ИЗМЕНЕНИЙ:</w:t>
            </w:r>
          </w:p>
        </w:tc>
      </w:tr>
      <w:tr w:rsidR="009A471C" w:rsidRPr="009A471C">
        <w:tc>
          <w:tcPr>
            <w:tcW w:w="9070" w:type="dxa"/>
            <w:gridSpan w:val="2"/>
          </w:tcPr>
          <w:p w:rsidR="009A471C" w:rsidRPr="009A471C" w:rsidRDefault="009A471C">
            <w:pPr>
              <w:pStyle w:val="ConsPlusNormal"/>
              <w:jc w:val="center"/>
              <w:outlineLvl w:val="3"/>
              <w:rPr>
                <w:rFonts w:ascii="Arial" w:hAnsi="Arial" w:cs="Arial"/>
                <w:sz w:val="24"/>
                <w:szCs w:val="24"/>
              </w:rPr>
            </w:pPr>
            <w:r w:rsidRPr="009A471C">
              <w:rPr>
                <w:rFonts w:ascii="Arial" w:hAnsi="Arial" w:cs="Arial"/>
                <w:sz w:val="24"/>
                <w:szCs w:val="24"/>
              </w:rPr>
              <w:lastRenderedPageBreak/>
              <w:t>Направление I. ШИРОКИЕ ВОЗМОЖНОСТИ ДЛЯ САМОРЕАЛИЗАЦИИ ГОРОЖАН</w:t>
            </w:r>
          </w:p>
        </w:tc>
      </w:tr>
      <w:tr w:rsidR="009A471C" w:rsidRPr="009A471C">
        <w:tc>
          <w:tcPr>
            <w:tcW w:w="9070" w:type="dxa"/>
            <w:gridSpan w:val="2"/>
          </w:tcPr>
          <w:p w:rsidR="009A471C" w:rsidRPr="009A471C" w:rsidRDefault="009A471C">
            <w:pPr>
              <w:pStyle w:val="ConsPlusNormal"/>
              <w:jc w:val="center"/>
              <w:outlineLvl w:val="4"/>
              <w:rPr>
                <w:rFonts w:ascii="Arial" w:hAnsi="Arial" w:cs="Arial"/>
                <w:sz w:val="24"/>
                <w:szCs w:val="24"/>
              </w:rPr>
            </w:pPr>
            <w:r w:rsidRPr="009A471C">
              <w:rPr>
                <w:rFonts w:ascii="Arial" w:hAnsi="Arial" w:cs="Arial"/>
                <w:sz w:val="24"/>
                <w:szCs w:val="24"/>
              </w:rPr>
              <w:t>Образование</w:t>
            </w:r>
          </w:p>
        </w:tc>
      </w:tr>
      <w:tr w:rsidR="009A471C" w:rsidRPr="009A471C">
        <w:tc>
          <w:tcPr>
            <w:tcW w:w="4535" w:type="dxa"/>
          </w:tcPr>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Расширение доступности дошкольного образования за счет строительства новых зданий, капитального ремонта бывших зданий дошкольных учреждений, а также переоборудования помещений в зданиях общеобразовательных школ в пределах имеющихся финансовых средств.</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Укрепление материально-технической базы образовательных организаций, повышение уровня пожарной и иной техногенной безопасности зданий, используемых в образовательном процессе.</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Создание условий для организации дистанционного обучения детей с ограниченными возможностями здоровья.</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Обеспечение качества образования в соответствии с федеральными государственными стандартами и требованиями</w:t>
            </w:r>
          </w:p>
        </w:tc>
        <w:tc>
          <w:tcPr>
            <w:tcW w:w="4535" w:type="dxa"/>
          </w:tcPr>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Обеспеченность детей в возрасте от 2 месяцев до 7 лет местами в дошкольных образовательных организациях и обеспечение стопроцентной доли школьников, занимающихся в первую смену за счет:</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 развития инфраструктуры образовательных организаций, в том числе, в рамках реализации проектов государственно-частного партнерства;</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 социального партнерства в системе образования, активного участия негосударственного сектора в процессе предоставления образовательных услуг.</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Соответствующая современным требованиям система образования, характеризующаяся:</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 активным использованием инновационных методов и программ, а также цифровых технологий в образовательном процессе;</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 непрерывным повышением квалификации педагогических работников, в том числе на основе использования цифровых технологий;</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 поддержкой талантливых и одаренных детей;</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 высоким уровнем пожарной и иной техногенной безопасности образовательных организаций</w:t>
            </w:r>
          </w:p>
        </w:tc>
      </w:tr>
      <w:tr w:rsidR="009A471C" w:rsidRPr="009A471C">
        <w:tc>
          <w:tcPr>
            <w:tcW w:w="9070" w:type="dxa"/>
            <w:gridSpan w:val="2"/>
          </w:tcPr>
          <w:p w:rsidR="009A471C" w:rsidRPr="009A471C" w:rsidRDefault="009A471C">
            <w:pPr>
              <w:pStyle w:val="ConsPlusNormal"/>
              <w:jc w:val="center"/>
              <w:outlineLvl w:val="4"/>
              <w:rPr>
                <w:rFonts w:ascii="Arial" w:hAnsi="Arial" w:cs="Arial"/>
                <w:sz w:val="24"/>
                <w:szCs w:val="24"/>
              </w:rPr>
            </w:pPr>
            <w:r w:rsidRPr="009A471C">
              <w:rPr>
                <w:rFonts w:ascii="Arial" w:hAnsi="Arial" w:cs="Arial"/>
                <w:sz w:val="24"/>
                <w:szCs w:val="24"/>
              </w:rPr>
              <w:t>Культура</w:t>
            </w:r>
          </w:p>
        </w:tc>
      </w:tr>
      <w:tr w:rsidR="009A471C" w:rsidRPr="009A471C">
        <w:tc>
          <w:tcPr>
            <w:tcW w:w="4535" w:type="dxa"/>
          </w:tcPr>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Сохранение традиционных форм культурно-досугового обслуживания населения (просвещение, объекты культурного наследия и т.д.).</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Стабилизация показателей деятельности муниципальных учреждений культуры и искусства на уровне предшествующих лет при сохранении качества предоставляемых услуг</w:t>
            </w:r>
          </w:p>
        </w:tc>
        <w:tc>
          <w:tcPr>
            <w:tcW w:w="4535" w:type="dxa"/>
          </w:tcPr>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Поступательное развитие и модернизация сферы культуры и искусства по всем основным направлениям деятельности.</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Активное развитие независимых культурных институтов и инфраструктуры (клубы, арт-центры, фестивали, частные галереи и т.д.).</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Освоение и внедрение в практику деятельности учреждений новых экономических и управленческих инструментов, повышение квалификации персонала.</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lastRenderedPageBreak/>
              <w:t>Расширение источников финансирования (спонсоры, меценаты), использование механизма муниципально-частного партнерства</w:t>
            </w:r>
          </w:p>
        </w:tc>
      </w:tr>
      <w:tr w:rsidR="009A471C" w:rsidRPr="009A471C">
        <w:tc>
          <w:tcPr>
            <w:tcW w:w="9070" w:type="dxa"/>
            <w:gridSpan w:val="2"/>
          </w:tcPr>
          <w:p w:rsidR="009A471C" w:rsidRPr="009A471C" w:rsidRDefault="009A471C">
            <w:pPr>
              <w:pStyle w:val="ConsPlusNormal"/>
              <w:jc w:val="center"/>
              <w:outlineLvl w:val="4"/>
              <w:rPr>
                <w:rFonts w:ascii="Arial" w:hAnsi="Arial" w:cs="Arial"/>
                <w:sz w:val="24"/>
                <w:szCs w:val="24"/>
              </w:rPr>
            </w:pPr>
            <w:r w:rsidRPr="009A471C">
              <w:rPr>
                <w:rFonts w:ascii="Arial" w:hAnsi="Arial" w:cs="Arial"/>
                <w:sz w:val="24"/>
                <w:szCs w:val="24"/>
              </w:rPr>
              <w:lastRenderedPageBreak/>
              <w:t>Физическая культура и спорт</w:t>
            </w:r>
          </w:p>
        </w:tc>
      </w:tr>
      <w:tr w:rsidR="009A471C" w:rsidRPr="009A471C">
        <w:tc>
          <w:tcPr>
            <w:tcW w:w="4535" w:type="dxa"/>
          </w:tcPr>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Содержание в нормативном состоянии объектов физической культуры и спорта.</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Ремонт спортивных сооружений, окончание незавершенного строительства.</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Развитие системы физкультурно-спортивной деятельности по месту жительства, поддержка института спортивных инструкторов.</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Реализация мероприятий Всероссийского физкультурно-спортивного комплекса "Готов к труду и обороне" (далее - ГТО)</w:t>
            </w:r>
          </w:p>
        </w:tc>
        <w:tc>
          <w:tcPr>
            <w:tcW w:w="4535" w:type="dxa"/>
          </w:tcPr>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Строительство новых объектов физической культуры и спорта, реконструкция существующих спортивных сооружений, использование современных материалов и методов для локальной модернизации спортивной инфраструктуры, в том числе повышающей уровень пожарной и иной техногенной безопасности объектов физической культуры и спорта.</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Развитие зимних видов спорта и новых форм физической активности населения, обеспечивающих значительный рост доли горожан, систематически занимающихся физической культурой и спортом.</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Наличие системы мотивации граждан к здоровому образу жизни, включая здоровое питание и отказ от вредных привычек, а также к участию в мероприятиях ГТО</w:t>
            </w:r>
          </w:p>
        </w:tc>
      </w:tr>
      <w:tr w:rsidR="009A471C" w:rsidRPr="009A471C">
        <w:tc>
          <w:tcPr>
            <w:tcW w:w="9070" w:type="dxa"/>
            <w:gridSpan w:val="2"/>
          </w:tcPr>
          <w:p w:rsidR="009A471C" w:rsidRPr="009A471C" w:rsidRDefault="009A471C">
            <w:pPr>
              <w:pStyle w:val="ConsPlusNormal"/>
              <w:jc w:val="center"/>
              <w:outlineLvl w:val="4"/>
              <w:rPr>
                <w:rFonts w:ascii="Arial" w:hAnsi="Arial" w:cs="Arial"/>
                <w:sz w:val="24"/>
                <w:szCs w:val="24"/>
              </w:rPr>
            </w:pPr>
            <w:r w:rsidRPr="009A471C">
              <w:rPr>
                <w:rFonts w:ascii="Arial" w:hAnsi="Arial" w:cs="Arial"/>
                <w:sz w:val="24"/>
                <w:szCs w:val="24"/>
              </w:rPr>
              <w:t>Молодежная политика</w:t>
            </w:r>
          </w:p>
        </w:tc>
      </w:tr>
      <w:tr w:rsidR="009A471C" w:rsidRPr="009A471C">
        <w:tc>
          <w:tcPr>
            <w:tcW w:w="4535" w:type="dxa"/>
          </w:tcPr>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Сохранение в молодежной политике акцента на предупреждение негативных тенденций в молодежной среде посредством осуществления комплекса мероприятий, направленных на преодоление интереса молодых людей к объединению в группы антисоциальной направленности, предотвращение процессов криминализации и наркоманизации, содействие трудоустройству несовершеннолетних граждан в возрасте от 14 до 18 лет в период летних каникул.</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Продолжение работы по привлечению молодежи к реализации общегородских инфраструктурных и социальных проектов</w:t>
            </w:r>
          </w:p>
        </w:tc>
        <w:tc>
          <w:tcPr>
            <w:tcW w:w="4535" w:type="dxa"/>
          </w:tcPr>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Создание эффективной системы информирования молодежи о многообразии программ социального просвещения по всему спектру вопросов жизни в обществе (здоровье, образование, жилье, карьера, семья и пр.).</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Вовлечение молодежи в реализацию социальных и инновационных проектов в сферах образования, науки, культуры, технологий, в международные творческие, научные и спортивные объединения.</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 xml:space="preserve">Развитие современных форматов молодежной активности, в том числе молодежных субкультур и фестивалей. Реализация комплекса мер, направленных на широкое распространение в молодежной среде </w:t>
            </w:r>
            <w:r w:rsidRPr="009A471C">
              <w:rPr>
                <w:rFonts w:ascii="Arial" w:hAnsi="Arial" w:cs="Arial"/>
                <w:sz w:val="24"/>
                <w:szCs w:val="24"/>
              </w:rPr>
              <w:lastRenderedPageBreak/>
              <w:t>системы общественных ценностей (патриотизм, ответственность, активная жизненная и гражданская позиция)</w:t>
            </w:r>
          </w:p>
        </w:tc>
      </w:tr>
      <w:tr w:rsidR="009A471C" w:rsidRPr="009A471C">
        <w:tc>
          <w:tcPr>
            <w:tcW w:w="9070" w:type="dxa"/>
            <w:gridSpan w:val="2"/>
          </w:tcPr>
          <w:p w:rsidR="009A471C" w:rsidRPr="009A471C" w:rsidRDefault="009A471C">
            <w:pPr>
              <w:pStyle w:val="ConsPlusNormal"/>
              <w:jc w:val="center"/>
              <w:outlineLvl w:val="3"/>
              <w:rPr>
                <w:rFonts w:ascii="Arial" w:hAnsi="Arial" w:cs="Arial"/>
                <w:sz w:val="24"/>
                <w:szCs w:val="24"/>
              </w:rPr>
            </w:pPr>
            <w:r w:rsidRPr="009A471C">
              <w:rPr>
                <w:rFonts w:ascii="Arial" w:hAnsi="Arial" w:cs="Arial"/>
                <w:sz w:val="24"/>
                <w:szCs w:val="24"/>
              </w:rPr>
              <w:lastRenderedPageBreak/>
              <w:t>Направление II. КОМФОРТНАЯ ГОРОДСКАЯ СРЕДА</w:t>
            </w:r>
          </w:p>
        </w:tc>
      </w:tr>
      <w:tr w:rsidR="009A471C" w:rsidRPr="009A471C">
        <w:tc>
          <w:tcPr>
            <w:tcW w:w="9070" w:type="dxa"/>
            <w:gridSpan w:val="2"/>
          </w:tcPr>
          <w:p w:rsidR="009A471C" w:rsidRPr="009A471C" w:rsidRDefault="009A471C">
            <w:pPr>
              <w:pStyle w:val="ConsPlusNormal"/>
              <w:jc w:val="center"/>
              <w:outlineLvl w:val="4"/>
              <w:rPr>
                <w:rFonts w:ascii="Arial" w:hAnsi="Arial" w:cs="Arial"/>
                <w:sz w:val="24"/>
                <w:szCs w:val="24"/>
              </w:rPr>
            </w:pPr>
            <w:r w:rsidRPr="009A471C">
              <w:rPr>
                <w:rFonts w:ascii="Arial" w:hAnsi="Arial" w:cs="Arial"/>
                <w:sz w:val="24"/>
                <w:szCs w:val="24"/>
              </w:rPr>
              <w:t>Городское пространство</w:t>
            </w:r>
          </w:p>
        </w:tc>
      </w:tr>
      <w:tr w:rsidR="009A471C" w:rsidRPr="009A471C">
        <w:tc>
          <w:tcPr>
            <w:tcW w:w="4535" w:type="dxa"/>
          </w:tcPr>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 xml:space="preserve">Корректировка Генерального </w:t>
            </w:r>
            <w:hyperlink r:id="rId41" w:history="1">
              <w:r w:rsidRPr="009A471C">
                <w:rPr>
                  <w:rFonts w:ascii="Arial" w:hAnsi="Arial" w:cs="Arial"/>
                  <w:sz w:val="24"/>
                  <w:szCs w:val="24"/>
                </w:rPr>
                <w:t>плана</w:t>
              </w:r>
            </w:hyperlink>
            <w:r w:rsidRPr="009A471C">
              <w:rPr>
                <w:rFonts w:ascii="Arial" w:hAnsi="Arial" w:cs="Arial"/>
                <w:sz w:val="24"/>
                <w:szCs w:val="24"/>
              </w:rPr>
              <w:t xml:space="preserve"> муниципального образования "Город Томск" на основе градостроительной политики и принципов планирования территории, направленных на создание Томской агломерации.</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Оптимизация функционального зонирования территории.</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Постепенное насыщение новых районов многоэтажной жилой застройки транспортной и социальной инфраструктурой.</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Сохранение градостроительных качеств объектов культурного наследия и исторической среды и их развитие на основе исторических традиций</w:t>
            </w:r>
          </w:p>
        </w:tc>
        <w:tc>
          <w:tcPr>
            <w:tcW w:w="4535" w:type="dxa"/>
          </w:tcPr>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Создание на территории Томской агломерации высокоорганизованной экономической, социальной и территориальной системы, привлекательной для жизни и работы населения.</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Продуманная политика по гармонизации городской среды, сохранению и развитию архитектурных ансамблей городского центра.</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Формирование общественных пространств, в том числе, новых зон массового отдыха во всех районах Города Томска.</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Повышение уровня комплексного и устойчивого развития территории жилой застройки в части обеспеченности объектами социальной инфраструктуры.</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Создание "Умного города" посредством цифровой трансформации и автоматизации процессов, комплексного повышения эффективности городской инфраструктуры</w:t>
            </w:r>
          </w:p>
        </w:tc>
      </w:tr>
      <w:tr w:rsidR="009A471C" w:rsidRPr="009A471C">
        <w:tc>
          <w:tcPr>
            <w:tcW w:w="9070" w:type="dxa"/>
            <w:gridSpan w:val="2"/>
          </w:tcPr>
          <w:p w:rsidR="009A471C" w:rsidRPr="009A471C" w:rsidRDefault="009A471C">
            <w:pPr>
              <w:pStyle w:val="ConsPlusNormal"/>
              <w:jc w:val="center"/>
              <w:outlineLvl w:val="4"/>
              <w:rPr>
                <w:rFonts w:ascii="Arial" w:hAnsi="Arial" w:cs="Arial"/>
                <w:sz w:val="24"/>
                <w:szCs w:val="24"/>
              </w:rPr>
            </w:pPr>
            <w:r w:rsidRPr="009A471C">
              <w:rPr>
                <w:rFonts w:ascii="Arial" w:hAnsi="Arial" w:cs="Arial"/>
                <w:sz w:val="24"/>
                <w:szCs w:val="24"/>
              </w:rPr>
              <w:t>Жилье</w:t>
            </w:r>
          </w:p>
        </w:tc>
      </w:tr>
      <w:tr w:rsidR="009A471C" w:rsidRPr="009A471C">
        <w:tc>
          <w:tcPr>
            <w:tcW w:w="4535" w:type="dxa"/>
          </w:tcPr>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Целенаправленная работа по ликвидации аварийного и ветхого жилья и стабилизация его доли в общем объеме жилищного фонда Города Томска на достигнутом уровне.</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Реализация проектов массового жилищного строительства, начатых в предыдущие годы, способствующая повышению средней обеспеченности горожан жильем экономкласса.</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Внедрение ресурсосберегающих технологий в строительство жилых объектов</w:t>
            </w:r>
          </w:p>
        </w:tc>
        <w:tc>
          <w:tcPr>
            <w:tcW w:w="4535" w:type="dxa"/>
          </w:tcPr>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Удовлетворение потребности горожан в жилье экономкласса при постепенном отказе от строительства многоэтажных домов с упрощенной планировкой и типовыми архитектурными решениями, широким применением гибких и недорогих технологических и архитектурных решений, способных удовлетворить самый широкий круг потребителей.</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Оборудование вводимого в эксплуатацию жилья современными инженерными системами, а также системами управления "умный дом", обеспечивающими пожарную безопасность жилого фонда</w:t>
            </w:r>
          </w:p>
        </w:tc>
      </w:tr>
      <w:tr w:rsidR="009A471C" w:rsidRPr="009A471C">
        <w:tc>
          <w:tcPr>
            <w:tcW w:w="9070" w:type="dxa"/>
            <w:gridSpan w:val="2"/>
          </w:tcPr>
          <w:p w:rsidR="009A471C" w:rsidRPr="009A471C" w:rsidRDefault="009A471C">
            <w:pPr>
              <w:pStyle w:val="ConsPlusNormal"/>
              <w:jc w:val="center"/>
              <w:outlineLvl w:val="4"/>
              <w:rPr>
                <w:rFonts w:ascii="Arial" w:hAnsi="Arial" w:cs="Arial"/>
                <w:sz w:val="24"/>
                <w:szCs w:val="24"/>
              </w:rPr>
            </w:pPr>
            <w:r w:rsidRPr="009A471C">
              <w:rPr>
                <w:rFonts w:ascii="Arial" w:hAnsi="Arial" w:cs="Arial"/>
                <w:sz w:val="24"/>
                <w:szCs w:val="24"/>
              </w:rPr>
              <w:lastRenderedPageBreak/>
              <w:t>Коммунальная инфраструктура</w:t>
            </w:r>
          </w:p>
        </w:tc>
      </w:tr>
      <w:tr w:rsidR="009A471C" w:rsidRPr="009A471C">
        <w:tc>
          <w:tcPr>
            <w:tcW w:w="4535" w:type="dxa"/>
          </w:tcPr>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Поэтапное повышение качества коммунальных услуг и эффективности систем коммунальной инфраструктуры Города Томска за счет реализации муниципальных программ и инвестиционных проектов организаций коммунального комплекса.</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Восстановление системы ливневой канализации.</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Повсеместное внедрение и применение приборов учета, энергосберегающих технологий.</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Повышение уровня экологической и пожарной безопасности функционирования коммунальной инфраструктуры</w:t>
            </w:r>
          </w:p>
        </w:tc>
        <w:tc>
          <w:tcPr>
            <w:tcW w:w="4535" w:type="dxa"/>
          </w:tcPr>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Развитие коммунальной инфраструктуры темпами, обеспечивающими реализацию перспективных планов в сфере жилищного и промышленного строительства.</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Ускоренная модернизация объектов и сетей коммунальной инфраструктуры, а также повышение энергоэффективности организаций коммунального комплекса.</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Сведение до минимума аварийности на коммунальных сетях Города Томска за счет использования инновационных технологий и современного оборудования, обеспечивающего надежность, экономическую эффективность и экологическую и пожарную безопасность их функционирования</w:t>
            </w:r>
          </w:p>
        </w:tc>
      </w:tr>
      <w:tr w:rsidR="009A471C" w:rsidRPr="009A471C">
        <w:tc>
          <w:tcPr>
            <w:tcW w:w="9070" w:type="dxa"/>
            <w:gridSpan w:val="2"/>
          </w:tcPr>
          <w:p w:rsidR="009A471C" w:rsidRPr="009A471C" w:rsidRDefault="009A471C">
            <w:pPr>
              <w:pStyle w:val="ConsPlusNormal"/>
              <w:jc w:val="center"/>
              <w:outlineLvl w:val="4"/>
              <w:rPr>
                <w:rFonts w:ascii="Arial" w:hAnsi="Arial" w:cs="Arial"/>
                <w:sz w:val="24"/>
                <w:szCs w:val="24"/>
              </w:rPr>
            </w:pPr>
            <w:r w:rsidRPr="009A471C">
              <w:rPr>
                <w:rFonts w:ascii="Arial" w:hAnsi="Arial" w:cs="Arial"/>
                <w:sz w:val="24"/>
                <w:szCs w:val="24"/>
              </w:rPr>
              <w:t>Потребительский рынок</w:t>
            </w:r>
          </w:p>
        </w:tc>
      </w:tr>
      <w:tr w:rsidR="009A471C" w:rsidRPr="009A471C">
        <w:tc>
          <w:tcPr>
            <w:tcW w:w="4535" w:type="dxa"/>
          </w:tcPr>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Сохранение территориальных диспропорций в размещении предприятий торговли, общественного питания и сферы услуг современных форматов при:</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 устойчивом развитии нового сетевого ритейла, характерного для современных крупных российских городов (система "супермаркет - гипермаркет - торгово-развлекательный центр");</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 продолжении тенденции к увеличению количества ресторанов национальной кухни и небольших закусочных;</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 открытии ряда гостиниц с высоким уровнем комфортности проживания</w:t>
            </w:r>
          </w:p>
        </w:tc>
        <w:tc>
          <w:tcPr>
            <w:tcW w:w="4535" w:type="dxa"/>
          </w:tcPr>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Территориальная доступность предприятий торговли, общественного питания и бытового обслуживания современных форматов для населения каждого микрорайона.</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Рост удовлетворенности населения Города Томска товарами и услугами.</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Достижение мирового уровня развития структуры и форматов обслуживания.</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Наличие инфраструктуры гостеприимства, соответствующей статусу Города Томска как центра инновационной экономики и способствующей развитию туризма</w:t>
            </w:r>
          </w:p>
        </w:tc>
      </w:tr>
      <w:tr w:rsidR="009A471C" w:rsidRPr="009A471C">
        <w:tc>
          <w:tcPr>
            <w:tcW w:w="9070" w:type="dxa"/>
            <w:gridSpan w:val="2"/>
          </w:tcPr>
          <w:p w:rsidR="009A471C" w:rsidRPr="009A471C" w:rsidRDefault="009A471C">
            <w:pPr>
              <w:pStyle w:val="ConsPlusNormal"/>
              <w:jc w:val="center"/>
              <w:outlineLvl w:val="4"/>
              <w:rPr>
                <w:rFonts w:ascii="Arial" w:hAnsi="Arial" w:cs="Arial"/>
                <w:sz w:val="24"/>
                <w:szCs w:val="24"/>
              </w:rPr>
            </w:pPr>
            <w:r w:rsidRPr="009A471C">
              <w:rPr>
                <w:rFonts w:ascii="Arial" w:hAnsi="Arial" w:cs="Arial"/>
                <w:sz w:val="24"/>
                <w:szCs w:val="24"/>
              </w:rPr>
              <w:t>Дорожное хозяйство и транспорт</w:t>
            </w:r>
          </w:p>
        </w:tc>
      </w:tr>
      <w:tr w:rsidR="009A471C" w:rsidRPr="009A471C">
        <w:tc>
          <w:tcPr>
            <w:tcW w:w="4535" w:type="dxa"/>
          </w:tcPr>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Ликвидация очагов аварийности и решение основных задач по созданию разветвленной улично-дорожной сети, обеспечивающей эффективную работу грузового и общественного транспорта в условиях роста автомобилизации.</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 xml:space="preserve">Оснащение улично-дорожной сети Города Томска качественными и </w:t>
            </w:r>
            <w:r w:rsidRPr="009A471C">
              <w:rPr>
                <w:rFonts w:ascii="Arial" w:hAnsi="Arial" w:cs="Arial"/>
                <w:sz w:val="24"/>
                <w:szCs w:val="24"/>
              </w:rPr>
              <w:lastRenderedPageBreak/>
              <w:t>надежными системами наружного освещения, обеспечивающими необходимый уровень освещенности и гарантирующими долгий срок службы.</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Стимулирование процессов обновления подвижного состава привлеченных маршрутных автобусов, в том числе на низкопольные автобусы</w:t>
            </w:r>
          </w:p>
        </w:tc>
        <w:tc>
          <w:tcPr>
            <w:tcW w:w="4535" w:type="dxa"/>
          </w:tcPr>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lastRenderedPageBreak/>
              <w:t>Развитие радиально-полукольцевой формы транспортного каркаса Города Томска и превращение ее в радиально-кольцевую посредством строительства дополнительных хордных соединений периферийных районов Города Томска, которые позволят разгрузить центральную часть города.</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lastRenderedPageBreak/>
              <w:t>Использование инновационных технологий и материалов при строительстве и ремонте автомобильных дорог общего пользования.</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Создание пешеходных улиц и велосипедных дорожек. Модернизация технических средств регулирования дорожного движения. Совершенствование организации пешеходного движения.</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Использование информационно-коммуникационных технологий в сфере управления городским транспортом</w:t>
            </w:r>
          </w:p>
        </w:tc>
      </w:tr>
      <w:tr w:rsidR="009A471C" w:rsidRPr="009A471C">
        <w:tc>
          <w:tcPr>
            <w:tcW w:w="9070" w:type="dxa"/>
            <w:gridSpan w:val="2"/>
          </w:tcPr>
          <w:p w:rsidR="009A471C" w:rsidRPr="009A471C" w:rsidRDefault="009A471C">
            <w:pPr>
              <w:pStyle w:val="ConsPlusNormal"/>
              <w:jc w:val="center"/>
              <w:outlineLvl w:val="4"/>
              <w:rPr>
                <w:rFonts w:ascii="Arial" w:hAnsi="Arial" w:cs="Arial"/>
                <w:sz w:val="24"/>
                <w:szCs w:val="24"/>
              </w:rPr>
            </w:pPr>
            <w:r w:rsidRPr="009A471C">
              <w:rPr>
                <w:rFonts w:ascii="Arial" w:hAnsi="Arial" w:cs="Arial"/>
                <w:sz w:val="24"/>
                <w:szCs w:val="24"/>
              </w:rPr>
              <w:lastRenderedPageBreak/>
              <w:t>Экология</w:t>
            </w:r>
          </w:p>
        </w:tc>
      </w:tr>
      <w:tr w:rsidR="009A471C" w:rsidRPr="009A471C">
        <w:tc>
          <w:tcPr>
            <w:tcW w:w="4535" w:type="dxa"/>
          </w:tcPr>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Комплексное озеленение территории Города Томска.</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Создание и развитие особо охраняемых территорий.</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Внедрение безотходных и малоотходных технологий и повторное использование отходов в основном процессе производства.</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Развитие системы сбора опасных бытовых отходов и ликвидация несанкционированных свалок</w:t>
            </w:r>
          </w:p>
        </w:tc>
        <w:tc>
          <w:tcPr>
            <w:tcW w:w="4535" w:type="dxa"/>
          </w:tcPr>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Создание новых городских природных зон (парков, скверов), формирующих экологичную среду проживания.</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Реализация системы природосберегающих мероприятий и программ (повышение экологической ответственности населения и бизнес-сообщества; внедрение концепции "зеленого" строительства и т.д.).</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Внедрение системы селективного сбора отходов и технологий по их сортировке и переработке путем создания соответствующих технологических комплексов</w:t>
            </w:r>
          </w:p>
        </w:tc>
      </w:tr>
      <w:tr w:rsidR="009A471C" w:rsidRPr="009A471C">
        <w:tc>
          <w:tcPr>
            <w:tcW w:w="9070" w:type="dxa"/>
            <w:gridSpan w:val="2"/>
          </w:tcPr>
          <w:p w:rsidR="009A471C" w:rsidRPr="009A471C" w:rsidRDefault="009A471C">
            <w:pPr>
              <w:pStyle w:val="ConsPlusNormal"/>
              <w:jc w:val="center"/>
              <w:outlineLvl w:val="3"/>
              <w:rPr>
                <w:rFonts w:ascii="Arial" w:hAnsi="Arial" w:cs="Arial"/>
                <w:sz w:val="24"/>
                <w:szCs w:val="24"/>
              </w:rPr>
            </w:pPr>
            <w:r w:rsidRPr="009A471C">
              <w:rPr>
                <w:rFonts w:ascii="Arial" w:hAnsi="Arial" w:cs="Arial"/>
                <w:sz w:val="24"/>
                <w:szCs w:val="24"/>
              </w:rPr>
              <w:t>Направление III. РОСТ БЛАГОСОСТОЯНИЯ НАСЕЛЕНИЯ НА ОСНОВЕ ИННОВАЦИОННОГО РАЗВИТИЯ ЭКОНОМИКИ</w:t>
            </w:r>
          </w:p>
        </w:tc>
      </w:tr>
      <w:tr w:rsidR="009A471C" w:rsidRPr="009A471C">
        <w:tc>
          <w:tcPr>
            <w:tcW w:w="9070" w:type="dxa"/>
            <w:gridSpan w:val="2"/>
          </w:tcPr>
          <w:p w:rsidR="009A471C" w:rsidRPr="009A471C" w:rsidRDefault="009A471C">
            <w:pPr>
              <w:pStyle w:val="ConsPlusNormal"/>
              <w:jc w:val="center"/>
              <w:outlineLvl w:val="4"/>
              <w:rPr>
                <w:rFonts w:ascii="Arial" w:hAnsi="Arial" w:cs="Arial"/>
                <w:sz w:val="24"/>
                <w:szCs w:val="24"/>
              </w:rPr>
            </w:pPr>
            <w:r w:rsidRPr="009A471C">
              <w:rPr>
                <w:rFonts w:ascii="Arial" w:hAnsi="Arial" w:cs="Arial"/>
                <w:sz w:val="24"/>
                <w:szCs w:val="24"/>
              </w:rPr>
              <w:t>Экономика</w:t>
            </w:r>
          </w:p>
        </w:tc>
      </w:tr>
      <w:tr w:rsidR="009A471C" w:rsidRPr="009A471C">
        <w:tc>
          <w:tcPr>
            <w:tcW w:w="4535" w:type="dxa"/>
          </w:tcPr>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Сохранение темпов экономического роста и основных тенденций, сложившихся в экономике Города Томска в 2005 - 2012 годы, при ускоренном развитии отдельных сфер экономики (образовательный и химический кластеры, информационно-коммуникационные технологии).</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Сохранение сложившихся приоритетов в сфере инвестиционной деятельности (транспорт и связь, торговля и сфера услуг)</w:t>
            </w:r>
          </w:p>
        </w:tc>
        <w:tc>
          <w:tcPr>
            <w:tcW w:w="4535" w:type="dxa"/>
          </w:tcPr>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Интенсивное развитие строительной индустрии, деревообработки, жилищно-коммунального хозяйства, сервисного сектора и социокультурной сферы Города Томска на основе существенного роста инвестиционной привлекательности Города Томска, обусловленное успешной реализацией крупных инвестиционных проектов в промышленном секторе (создание промышленных парков)</w:t>
            </w:r>
          </w:p>
        </w:tc>
      </w:tr>
      <w:tr w:rsidR="009A471C" w:rsidRPr="009A471C">
        <w:tc>
          <w:tcPr>
            <w:tcW w:w="9070" w:type="dxa"/>
            <w:gridSpan w:val="2"/>
          </w:tcPr>
          <w:p w:rsidR="009A471C" w:rsidRPr="009A471C" w:rsidRDefault="009A471C">
            <w:pPr>
              <w:pStyle w:val="ConsPlusNormal"/>
              <w:jc w:val="center"/>
              <w:outlineLvl w:val="4"/>
              <w:rPr>
                <w:rFonts w:ascii="Arial" w:hAnsi="Arial" w:cs="Arial"/>
                <w:sz w:val="24"/>
                <w:szCs w:val="24"/>
              </w:rPr>
            </w:pPr>
            <w:r w:rsidRPr="009A471C">
              <w:rPr>
                <w:rFonts w:ascii="Arial" w:hAnsi="Arial" w:cs="Arial"/>
                <w:sz w:val="24"/>
                <w:szCs w:val="24"/>
              </w:rPr>
              <w:t>Уровень жизни</w:t>
            </w:r>
          </w:p>
        </w:tc>
      </w:tr>
      <w:tr w:rsidR="009A471C" w:rsidRPr="009A471C">
        <w:tc>
          <w:tcPr>
            <w:tcW w:w="4535" w:type="dxa"/>
          </w:tcPr>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lastRenderedPageBreak/>
              <w:t>Рост средней заработной платы в реальном секторе экономики Города Томска", прежде всего, в обрабатывающей промышленности, будет служить основой для дальнейшего повышения уровня среднедушевых доходов горожан. Среднегодовые темпы роста реальных доходов населения сохранятся на уровне 3 - 4%.</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Мероприятия по реализации "майских" указов Президента РФ 2012 года обеспечат значительный рост заработной платы работников бюджетных учреждений образования, здравоохранения, культуры и социальных услуг</w:t>
            </w:r>
          </w:p>
        </w:tc>
        <w:tc>
          <w:tcPr>
            <w:tcW w:w="4535" w:type="dxa"/>
          </w:tcPr>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Устойчивый рост и диверсификация структуры экономики Города Томска увеличит спрос на высококвалифицированный труд.</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Ускорение темпов роста реальных доходов населения вследствие роста производительности труда и увеличения доли занятых в высокопроизводительных секторах экономики, в т.ч. в производстве наукоемкой продукции, а также благодаря проникновению инноваций в традиционные секторы экономики (торговля, строительство, транспортная и энергетическая инфраструктура), внедрению механизма социальных контрактов</w:t>
            </w:r>
          </w:p>
        </w:tc>
      </w:tr>
      <w:tr w:rsidR="009A471C" w:rsidRPr="009A471C">
        <w:tc>
          <w:tcPr>
            <w:tcW w:w="9070" w:type="dxa"/>
            <w:gridSpan w:val="2"/>
          </w:tcPr>
          <w:p w:rsidR="009A471C" w:rsidRPr="009A471C" w:rsidRDefault="009A471C">
            <w:pPr>
              <w:pStyle w:val="ConsPlusNormal"/>
              <w:jc w:val="center"/>
              <w:outlineLvl w:val="4"/>
              <w:rPr>
                <w:rFonts w:ascii="Arial" w:hAnsi="Arial" w:cs="Arial"/>
                <w:sz w:val="24"/>
                <w:szCs w:val="24"/>
              </w:rPr>
            </w:pPr>
            <w:r w:rsidRPr="009A471C">
              <w:rPr>
                <w:rFonts w:ascii="Arial" w:hAnsi="Arial" w:cs="Arial"/>
                <w:sz w:val="24"/>
                <w:szCs w:val="24"/>
              </w:rPr>
              <w:t>Муниципальные ресурсы</w:t>
            </w:r>
          </w:p>
        </w:tc>
      </w:tr>
      <w:tr w:rsidR="009A471C" w:rsidRPr="009A471C">
        <w:tc>
          <w:tcPr>
            <w:tcW w:w="4535" w:type="dxa"/>
          </w:tcPr>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Консервация сложившихся тенденций в системе управления муниципальной собственностью и динамике доходов от ее использования</w:t>
            </w:r>
          </w:p>
        </w:tc>
        <w:tc>
          <w:tcPr>
            <w:tcW w:w="4535" w:type="dxa"/>
          </w:tcPr>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Активное вовлечение в хозяйственный оборот земельных ресурсов. Оптимизация объема и структуры имущества муниципального образования "Город Томск"; повышение эффективности его использования; постепенное снижение расходов на его содержание.</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Обеспечение полного учета и эффективной системы контроля за использованием объектов муниципальной собственности</w:t>
            </w:r>
          </w:p>
        </w:tc>
      </w:tr>
      <w:tr w:rsidR="009A471C" w:rsidRPr="009A471C">
        <w:tc>
          <w:tcPr>
            <w:tcW w:w="9070" w:type="dxa"/>
            <w:gridSpan w:val="2"/>
          </w:tcPr>
          <w:p w:rsidR="009A471C" w:rsidRPr="009A471C" w:rsidRDefault="009A471C">
            <w:pPr>
              <w:pStyle w:val="ConsPlusNormal"/>
              <w:jc w:val="center"/>
              <w:outlineLvl w:val="4"/>
              <w:rPr>
                <w:rFonts w:ascii="Arial" w:hAnsi="Arial" w:cs="Arial"/>
                <w:sz w:val="24"/>
                <w:szCs w:val="24"/>
              </w:rPr>
            </w:pPr>
            <w:r w:rsidRPr="009A471C">
              <w:rPr>
                <w:rFonts w:ascii="Arial" w:hAnsi="Arial" w:cs="Arial"/>
                <w:sz w:val="24"/>
                <w:szCs w:val="24"/>
              </w:rPr>
              <w:t>ПРЕИМУЩЕСТВА СЦЕНАРИЕВ:</w:t>
            </w:r>
          </w:p>
        </w:tc>
      </w:tr>
      <w:tr w:rsidR="009A471C" w:rsidRPr="009A471C">
        <w:tc>
          <w:tcPr>
            <w:tcW w:w="4535" w:type="dxa"/>
          </w:tcPr>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Ориентация в первую очередь на собственные силы и ресурсы и, как следствие, слабая зависимость от внешней среды, включая стратегии внешних партнеров</w:t>
            </w:r>
          </w:p>
        </w:tc>
        <w:tc>
          <w:tcPr>
            <w:tcW w:w="4535" w:type="dxa"/>
          </w:tcPr>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Наряду с эффективным использованием всех имеющихся у городского сообщества ресурсов акцент на привлечение внешних бюджетных и частных инвестиций, обеспечивающих масштабное внедрение производственных, образовательных, культурных, организационных и иных инноваций в экономику и социальную сферу Города Томска</w:t>
            </w:r>
          </w:p>
        </w:tc>
      </w:tr>
      <w:tr w:rsidR="009A471C" w:rsidRPr="009A471C">
        <w:tc>
          <w:tcPr>
            <w:tcW w:w="9070" w:type="dxa"/>
            <w:gridSpan w:val="2"/>
          </w:tcPr>
          <w:p w:rsidR="009A471C" w:rsidRPr="009A471C" w:rsidRDefault="009A471C">
            <w:pPr>
              <w:pStyle w:val="ConsPlusNormal"/>
              <w:jc w:val="center"/>
              <w:outlineLvl w:val="4"/>
              <w:rPr>
                <w:rFonts w:ascii="Arial" w:hAnsi="Arial" w:cs="Arial"/>
                <w:sz w:val="24"/>
                <w:szCs w:val="24"/>
              </w:rPr>
            </w:pPr>
            <w:r w:rsidRPr="009A471C">
              <w:rPr>
                <w:rFonts w:ascii="Arial" w:hAnsi="Arial" w:cs="Arial"/>
                <w:sz w:val="24"/>
                <w:szCs w:val="24"/>
              </w:rPr>
              <w:t>РИСКИ СЦЕНАРИЕВ:</w:t>
            </w:r>
          </w:p>
        </w:tc>
      </w:tr>
      <w:tr w:rsidR="009A471C" w:rsidRPr="009A471C">
        <w:tc>
          <w:tcPr>
            <w:tcW w:w="4535" w:type="dxa"/>
          </w:tcPr>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 xml:space="preserve">Риски данного сценария заключаются в его локальной ориентированности, "реактивном" характере осуществляемых мер, </w:t>
            </w:r>
            <w:r w:rsidRPr="009A471C">
              <w:rPr>
                <w:rFonts w:ascii="Arial" w:hAnsi="Arial" w:cs="Arial"/>
                <w:sz w:val="24"/>
                <w:szCs w:val="24"/>
              </w:rPr>
              <w:lastRenderedPageBreak/>
              <w:t>слабой заинтересованности бизнеса в реализации планируемых проектов.</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В результате:</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 экономическое развитие Города Томска не приведет к качественному изменению городской среды, повышению качества жизни населения;</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 сохраняющиеся проблемы будут служить препятствием на пути более полного использования имеющегося у Города Томска потенциала для роста.</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В период 2006 - 2012 годов Город Томск во многих аспектах развивался по этому сценарию, однако в последние годы наметилась тенденция перехода к инновационному сценарию развития</w:t>
            </w:r>
          </w:p>
        </w:tc>
        <w:tc>
          <w:tcPr>
            <w:tcW w:w="4535" w:type="dxa"/>
          </w:tcPr>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lastRenderedPageBreak/>
              <w:t xml:space="preserve">Значительный объем инновационных разработок может повлечь риск их невостребованности. Длительный временной период </w:t>
            </w:r>
            <w:r w:rsidRPr="009A471C">
              <w:rPr>
                <w:rFonts w:ascii="Arial" w:hAnsi="Arial" w:cs="Arial"/>
                <w:sz w:val="24"/>
                <w:szCs w:val="24"/>
              </w:rPr>
              <w:lastRenderedPageBreak/>
              <w:t>внедрения инновационного продукта, может служить препятствием для широкого применения инноваций в экономике Города Томска. При модернизации ряда промышленных предприятий возможно высвобождение работников.</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Существует высокая зависимость хода реализации сценария от внешних финансовых ресурсов.</w:t>
            </w:r>
          </w:p>
          <w:p w:rsidR="009A471C" w:rsidRPr="009A471C" w:rsidRDefault="009A471C">
            <w:pPr>
              <w:pStyle w:val="ConsPlusNormal"/>
              <w:ind w:firstLine="283"/>
              <w:jc w:val="both"/>
              <w:rPr>
                <w:rFonts w:ascii="Arial" w:hAnsi="Arial" w:cs="Arial"/>
                <w:sz w:val="24"/>
                <w:szCs w:val="24"/>
              </w:rPr>
            </w:pPr>
            <w:r w:rsidRPr="009A471C">
              <w:rPr>
                <w:rFonts w:ascii="Arial" w:hAnsi="Arial" w:cs="Arial"/>
                <w:sz w:val="24"/>
                <w:szCs w:val="24"/>
              </w:rPr>
              <w:t>Высокий уровень износа жизнеобеспечивающей инфраструктуры Города Томска может склонить "чашу весов" в пользу реализации текущих задач ее бесперебойного функционирования, в результате чего развитие Города Томска по отдельным целевым векторам будет соответствовать эволюционному сценарию</w:t>
            </w:r>
          </w:p>
        </w:tc>
      </w:tr>
    </w:tbl>
    <w:p w:rsidR="009A471C" w:rsidRPr="009A471C" w:rsidRDefault="009A471C">
      <w:pPr>
        <w:pStyle w:val="ConsPlusNormal"/>
        <w:jc w:val="both"/>
        <w:rPr>
          <w:rFonts w:ascii="Arial" w:hAnsi="Arial" w:cs="Arial"/>
          <w:sz w:val="24"/>
          <w:szCs w:val="24"/>
        </w:rPr>
      </w:pPr>
    </w:p>
    <w:p w:rsidR="009A471C" w:rsidRPr="009A471C" w:rsidRDefault="009A471C">
      <w:pPr>
        <w:pStyle w:val="ConsPlusNormal"/>
        <w:ind w:firstLine="540"/>
        <w:jc w:val="both"/>
        <w:rPr>
          <w:rFonts w:ascii="Arial" w:hAnsi="Arial" w:cs="Arial"/>
          <w:sz w:val="24"/>
          <w:szCs w:val="24"/>
        </w:rPr>
      </w:pPr>
      <w:r w:rsidRPr="009A471C">
        <w:rPr>
          <w:rFonts w:ascii="Arial" w:hAnsi="Arial" w:cs="Arial"/>
          <w:sz w:val="24"/>
          <w:szCs w:val="24"/>
        </w:rPr>
        <w:t>Таким образом, оба сценария предусматривают улучшение качества жизни населения и условий для ведения в Городе Томске бизнеса. В то же время, в рамках инновационного сценария предполагается ускоренное создание качественно новых характеристик городской среды.</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Значения целевых показателей и индикаторов достижения стратегических целей сформированы в условиях инновационного сценария.</w:t>
      </w:r>
    </w:p>
    <w:p w:rsidR="009A471C" w:rsidRPr="009A471C" w:rsidRDefault="009A471C">
      <w:pPr>
        <w:pStyle w:val="ConsPlusNormal"/>
        <w:jc w:val="both"/>
        <w:rPr>
          <w:rFonts w:ascii="Arial" w:hAnsi="Arial" w:cs="Arial"/>
          <w:sz w:val="24"/>
          <w:szCs w:val="24"/>
        </w:rPr>
      </w:pPr>
    </w:p>
    <w:p w:rsidR="009A471C" w:rsidRPr="009A471C" w:rsidRDefault="009A471C">
      <w:pPr>
        <w:pStyle w:val="ConsPlusTitle"/>
        <w:jc w:val="center"/>
        <w:outlineLvl w:val="1"/>
        <w:rPr>
          <w:rFonts w:ascii="Arial" w:hAnsi="Arial" w:cs="Arial"/>
          <w:sz w:val="24"/>
          <w:szCs w:val="24"/>
        </w:rPr>
      </w:pPr>
      <w:r w:rsidRPr="009A471C">
        <w:rPr>
          <w:rFonts w:ascii="Arial" w:hAnsi="Arial" w:cs="Arial"/>
          <w:sz w:val="24"/>
          <w:szCs w:val="24"/>
        </w:rPr>
        <w:t>VIII. ОЦЕНКА ИМЕЮЩИХСЯ ФИНАНСОВЫХ</w:t>
      </w:r>
    </w:p>
    <w:p w:rsidR="009A471C" w:rsidRPr="009A471C" w:rsidRDefault="009A471C">
      <w:pPr>
        <w:pStyle w:val="ConsPlusTitle"/>
        <w:jc w:val="center"/>
        <w:rPr>
          <w:rFonts w:ascii="Arial" w:hAnsi="Arial" w:cs="Arial"/>
          <w:sz w:val="24"/>
          <w:szCs w:val="24"/>
        </w:rPr>
      </w:pPr>
      <w:r w:rsidRPr="009A471C">
        <w:rPr>
          <w:rFonts w:ascii="Arial" w:hAnsi="Arial" w:cs="Arial"/>
          <w:sz w:val="24"/>
          <w:szCs w:val="24"/>
        </w:rPr>
        <w:t>РЕСУРСОВ РЕАЛИЗАЦИИ СТРАТЕГИИ</w:t>
      </w: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ind w:firstLine="540"/>
        <w:jc w:val="both"/>
        <w:rPr>
          <w:rFonts w:ascii="Arial" w:hAnsi="Arial" w:cs="Arial"/>
          <w:sz w:val="24"/>
          <w:szCs w:val="24"/>
        </w:rPr>
      </w:pPr>
      <w:r w:rsidRPr="009A471C">
        <w:rPr>
          <w:rFonts w:ascii="Arial" w:hAnsi="Arial" w:cs="Arial"/>
          <w:sz w:val="24"/>
          <w:szCs w:val="24"/>
        </w:rPr>
        <w:t>Источниками формирования финансовых ресурсов для достижения целей и задач Стратегии являются бюджетная система, финансовые средства хозяйствующих субъектов, денежные доходы населения.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Город Томск привлекает значительные финансовые ресурсы, поступающие из федерального и областного бюджетов. Данные ресурсы играют важную роль в социально-экономическом развитии Города Томска. Предполагается, что объем финансовых ресурсов, поступающих в Город Томск извне, будет увеличиваться.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 рамках реализации Стратегии предполагается кардинальное улучшение инвестиционного климата в муниципальном образовании "Город Томск", что позволяет планировать устойчивые темпы прироста инвестиций. Наиболее значительные объемы инвестиций, как ожидается, будут привлекаться в рамках реализации крупнейшими предприятиями Города Томска инвестиционных проектов.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Инвестиции рассматриваются в качестве важнейшего ресурса реализации Стратегии. За период с 2019 года до конца 2030 года в экономику Города Томска планируется привлечь 736,1 млрд руб. инвестиций. Предполагается, что в 2030 году объем инвестиций в основной капитал может возрасти в 2 раза по сравнению </w:t>
      </w:r>
      <w:r w:rsidRPr="009A471C">
        <w:rPr>
          <w:rFonts w:ascii="Arial" w:hAnsi="Arial" w:cs="Arial"/>
          <w:sz w:val="24"/>
          <w:szCs w:val="24"/>
        </w:rPr>
        <w:lastRenderedPageBreak/>
        <w:t>с уровнем 2018 года. В расчете на 1 жителя инвестиции в основной капитал увеличатся в действующих ценах с 62,8 тыс. руб. в 2018 году до 141,3 тыс. руб. в 2030 году.</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Достижение целей и задач стратегии за счет средств бюджета муниципального образования "Город Томск", а также за счет привлечения средств федерального и областного бюджетов будет осуществляться в рамках реализации государственных программ Томской области и муниципальных программ муниципального образования "Город Томск". Объем бюджетных средств на реализацию муниципальных программ муниципального образования "Город Томск" будет ежегодно уточняться по итогам оценки эффективности реализации муниципальных программ, исходя из возможностей областного бюджета и бюджета муниципального образования "Город Томск".</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Налоговые и неналоговые доходы бюджета муниципального образования "Город Томск" в 2019 - 2030 годах будут составлять не менее 7,2 млрд руб.</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Безвозмездные поступления из областного бюджета в бюджет муниципального образования "Город Томск" в период до 2030 года ожидаются в размере не менее 7 млрд руб. ежегодно.</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Государственная поддержка за счет средств федерального бюджета будет сконцентрирована на реализации федерального проекта "ИНО Томск".</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Учитывая вышеназванные параметры, прогноз расходов бюджета муниципального образования "Город Томск" на 2019 - 2030 годы составляет 170,4 млрд рублей.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Таким образом, запланированные действия по улучшению хозяйственного климата на территории муниципального образования "Город Томск" и ожидаемые параметры инвестиционно-финансовых ресурсов создают необходимую основу для успешной реализации целей и приоритетов Стратегии.</w:t>
      </w:r>
    </w:p>
    <w:p w:rsidR="009A471C" w:rsidRPr="009A471C" w:rsidRDefault="009A471C">
      <w:pPr>
        <w:pStyle w:val="ConsPlusNormal"/>
        <w:jc w:val="both"/>
        <w:rPr>
          <w:rFonts w:ascii="Arial" w:hAnsi="Arial" w:cs="Arial"/>
          <w:sz w:val="24"/>
          <w:szCs w:val="24"/>
        </w:rPr>
      </w:pPr>
    </w:p>
    <w:p w:rsidR="009A471C" w:rsidRPr="009A471C" w:rsidRDefault="009A471C">
      <w:pPr>
        <w:pStyle w:val="ConsPlusTitle"/>
        <w:jc w:val="center"/>
        <w:outlineLvl w:val="1"/>
        <w:rPr>
          <w:rFonts w:ascii="Arial" w:hAnsi="Arial" w:cs="Arial"/>
          <w:sz w:val="24"/>
          <w:szCs w:val="24"/>
        </w:rPr>
      </w:pPr>
      <w:r w:rsidRPr="009A471C">
        <w:rPr>
          <w:rFonts w:ascii="Arial" w:hAnsi="Arial" w:cs="Arial"/>
          <w:sz w:val="24"/>
          <w:szCs w:val="24"/>
        </w:rPr>
        <w:t>IX. СИСТЕМА СБАЛАНСИРОВАННЫХ ПОКАЗАТЕЛЕЙ СТРАТЕГИИ</w:t>
      </w:r>
    </w:p>
    <w:p w:rsidR="009A471C" w:rsidRPr="009A471C" w:rsidRDefault="009A471C">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1701"/>
        <w:gridCol w:w="1531"/>
        <w:gridCol w:w="794"/>
        <w:gridCol w:w="964"/>
        <w:gridCol w:w="907"/>
        <w:gridCol w:w="850"/>
        <w:gridCol w:w="830"/>
        <w:gridCol w:w="893"/>
      </w:tblGrid>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п/п</w:t>
            </w:r>
          </w:p>
        </w:tc>
        <w:tc>
          <w:tcPr>
            <w:tcW w:w="1701" w:type="dxa"/>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Наименование направления/</w:t>
            </w:r>
          </w:p>
        </w:tc>
        <w:tc>
          <w:tcPr>
            <w:tcW w:w="1531"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Наименование индикатора (показателя)</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2012 год</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2014 год</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2018 год</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2020 год</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2025 год</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2030 год</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w:t>
            </w:r>
          </w:p>
        </w:tc>
        <w:tc>
          <w:tcPr>
            <w:tcW w:w="1701" w:type="dxa"/>
            <w:vMerge w:val="restart"/>
          </w:tcPr>
          <w:p w:rsidR="009A471C" w:rsidRPr="009A471C" w:rsidRDefault="009A471C">
            <w:pPr>
              <w:pStyle w:val="ConsPlusNormal"/>
              <w:rPr>
                <w:rFonts w:ascii="Arial" w:hAnsi="Arial" w:cs="Arial"/>
                <w:sz w:val="24"/>
                <w:szCs w:val="24"/>
              </w:rPr>
            </w:pPr>
            <w:r w:rsidRPr="009A471C">
              <w:rPr>
                <w:rFonts w:ascii="Arial" w:hAnsi="Arial" w:cs="Arial"/>
                <w:sz w:val="24"/>
                <w:szCs w:val="24"/>
              </w:rPr>
              <w:t>Направление I. ШИРОКИЕ ВОЗМОЖНОСТИ ДЛЯ САМОРЕАЛИЗАЦИИ ГОРОЖАН</w:t>
            </w: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Численность постоянного населения на конец года, тыс. чел.</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569,5</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586,4</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596,5</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602,5</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615,5</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633,6</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Средний возраст населения, лет</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36,2</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36,3</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36,9</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35,9</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35,7</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35,5</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lastRenderedPageBreak/>
              <w:t>3.</w:t>
            </w:r>
          </w:p>
        </w:tc>
        <w:tc>
          <w:tcPr>
            <w:tcW w:w="1701" w:type="dxa"/>
            <w:vMerge w:val="restart"/>
          </w:tcPr>
          <w:p w:rsidR="009A471C" w:rsidRPr="009A471C" w:rsidRDefault="009A471C">
            <w:pPr>
              <w:pStyle w:val="ConsPlusNormal"/>
              <w:rPr>
                <w:rFonts w:ascii="Arial" w:hAnsi="Arial" w:cs="Arial"/>
                <w:sz w:val="24"/>
                <w:szCs w:val="24"/>
              </w:rPr>
            </w:pPr>
            <w:r w:rsidRPr="009A471C">
              <w:rPr>
                <w:rFonts w:ascii="Arial" w:hAnsi="Arial" w:cs="Arial"/>
                <w:sz w:val="24"/>
                <w:szCs w:val="24"/>
              </w:rPr>
              <w:t>Целевой вектор 1.1 Гармоничное развитие личности</w:t>
            </w: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Доля населения, положительно оценивающего уровень общего и профессионального образования, % от числа опрошенных</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54,1</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21,9</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75,2</w:t>
            </w:r>
          </w:p>
        </w:tc>
        <w:tc>
          <w:tcPr>
            <w:tcW w:w="2573"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ниже 75</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Доля населения, положительно оценивающего качество услуг в сфере культуры, % от числа опрошенных</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57</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40</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73,9</w:t>
            </w:r>
          </w:p>
        </w:tc>
        <w:tc>
          <w:tcPr>
            <w:tcW w:w="2573"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ниже 75</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w:t>
            </w:r>
          </w:p>
        </w:tc>
        <w:tc>
          <w:tcPr>
            <w:tcW w:w="1701" w:type="dxa"/>
            <w:vMerge w:val="restart"/>
          </w:tcPr>
          <w:p w:rsidR="009A471C" w:rsidRPr="009A471C" w:rsidRDefault="009A471C">
            <w:pPr>
              <w:pStyle w:val="ConsPlusNormal"/>
              <w:rPr>
                <w:rFonts w:ascii="Arial" w:hAnsi="Arial" w:cs="Arial"/>
                <w:sz w:val="24"/>
                <w:szCs w:val="24"/>
              </w:rPr>
            </w:pPr>
            <w:r w:rsidRPr="009A471C">
              <w:rPr>
                <w:rFonts w:ascii="Arial" w:hAnsi="Arial" w:cs="Arial"/>
                <w:sz w:val="24"/>
                <w:szCs w:val="24"/>
              </w:rPr>
              <w:t>Задача 1. Обеспечение качественного образования</w:t>
            </w: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Доля детей в возрасте от 2 месяцев до 3 лет (включительно), получающих услуги дошкольного образования, а также услуги по присмотру и уходу %</w:t>
            </w:r>
          </w:p>
        </w:tc>
        <w:tc>
          <w:tcPr>
            <w:tcW w:w="2665"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показатель введен в 2020 году</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27</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100</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100</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Обеспеченность детей в возрасте от 3 до 7 лет формами дошкольног</w:t>
            </w:r>
            <w:r w:rsidRPr="009A471C">
              <w:rPr>
                <w:rFonts w:ascii="Arial" w:hAnsi="Arial" w:cs="Arial"/>
                <w:sz w:val="24"/>
                <w:szCs w:val="24"/>
              </w:rPr>
              <w:lastRenderedPageBreak/>
              <w:t>о образования, % от потребности</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lastRenderedPageBreak/>
              <w:t>83,7</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86,4</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100</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100</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100</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100</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Доля детей в возрасте от 2-х месяцев до 7 лет (включительно), получающих дошкольное образование, а также услуги по присмотру и уходу</w:t>
            </w:r>
          </w:p>
        </w:tc>
        <w:tc>
          <w:tcPr>
            <w:tcW w:w="2665"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показатель введен в 2020 году</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64</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100</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100</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8.</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Доступность дошкольного образования для детей в возрасте от 2-х месяцев до 7 лет (включительно) по месту жительства (отложенный спрос)</w:t>
            </w:r>
          </w:p>
        </w:tc>
        <w:tc>
          <w:tcPr>
            <w:tcW w:w="2665"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показатель введен в 2020 году</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100</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100</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100</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9.</w:t>
            </w:r>
          </w:p>
        </w:tc>
        <w:tc>
          <w:tcPr>
            <w:tcW w:w="1701" w:type="dxa"/>
          </w:tcPr>
          <w:p w:rsidR="009A471C" w:rsidRPr="009A471C" w:rsidRDefault="009A471C">
            <w:pPr>
              <w:pStyle w:val="ConsPlusNormal"/>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Удельный вес учащихся, занимающихся в первую смену в дневных учреждениях общего образования, %</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61</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60,1</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60,5</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67</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83,2</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100</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w:t>
            </w:r>
          </w:p>
        </w:tc>
        <w:tc>
          <w:tcPr>
            <w:tcW w:w="1701" w:type="dxa"/>
            <w:vMerge w:val="restart"/>
          </w:tcPr>
          <w:p w:rsidR="009A471C" w:rsidRPr="009A471C" w:rsidRDefault="009A471C">
            <w:pPr>
              <w:pStyle w:val="ConsPlusNormal"/>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Доля выпускнико</w:t>
            </w:r>
            <w:r w:rsidRPr="009A471C">
              <w:rPr>
                <w:rFonts w:ascii="Arial" w:hAnsi="Arial" w:cs="Arial"/>
                <w:sz w:val="24"/>
                <w:szCs w:val="24"/>
              </w:rPr>
              <w:lastRenderedPageBreak/>
              <w:t>в муниципальных общеобразовательных организаций, получивших аттестат о среднем общем образовании в их общей численности, %</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lastRenderedPageBreak/>
              <w:t>96,6</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99,9</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99,5</w:t>
            </w:r>
          </w:p>
        </w:tc>
        <w:tc>
          <w:tcPr>
            <w:tcW w:w="2573"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ниже 98</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11.</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Доля выпускников муниципальных общеобразовательных организаций, закончивших школу с медалью, %</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5,3</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6,7</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12,6</w:t>
            </w:r>
          </w:p>
        </w:tc>
        <w:tc>
          <w:tcPr>
            <w:tcW w:w="2573"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10</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12.</w:t>
            </w:r>
          </w:p>
        </w:tc>
        <w:tc>
          <w:tcPr>
            <w:tcW w:w="1701" w:type="dxa"/>
            <w:vMerge w:val="restart"/>
          </w:tcPr>
          <w:p w:rsidR="009A471C" w:rsidRPr="009A471C" w:rsidRDefault="009A471C">
            <w:pPr>
              <w:pStyle w:val="ConsPlusNormal"/>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Доля победителей и призеров регионального этапа всероссийской олимпиады школьников от общего количества участников, %</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50</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30</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40,1</w:t>
            </w:r>
          </w:p>
        </w:tc>
        <w:tc>
          <w:tcPr>
            <w:tcW w:w="2573"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30</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13.</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Доля детей в возрасте от 5 до 18 лет, получающих услуги по дополнител</w:t>
            </w:r>
            <w:r w:rsidRPr="009A471C">
              <w:rPr>
                <w:rFonts w:ascii="Arial" w:hAnsi="Arial" w:cs="Arial"/>
                <w:sz w:val="24"/>
                <w:szCs w:val="24"/>
              </w:rPr>
              <w:lastRenderedPageBreak/>
              <w:t>ьному образованию в организациях различной организационно-правовой формы и формы собственности, в общей численности детей этой возрастной группы, %</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lastRenderedPageBreak/>
              <w:t>82,7</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91,8</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81,9</w:t>
            </w:r>
          </w:p>
        </w:tc>
        <w:tc>
          <w:tcPr>
            <w:tcW w:w="2573"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75</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14.</w:t>
            </w:r>
          </w:p>
        </w:tc>
        <w:tc>
          <w:tcPr>
            <w:tcW w:w="1701" w:type="dxa"/>
          </w:tcPr>
          <w:p w:rsidR="009A471C" w:rsidRPr="009A471C" w:rsidRDefault="009A471C">
            <w:pPr>
              <w:pStyle w:val="ConsPlusNormal"/>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Доля выпускников томских профессиональных образовательных организаций, трудоустроившихся на предприятия г. Томска, %</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38</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45,6</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42,2</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45,0</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48,0</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50,0</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15.</w:t>
            </w:r>
          </w:p>
        </w:tc>
        <w:tc>
          <w:tcPr>
            <w:tcW w:w="1701" w:type="dxa"/>
          </w:tcPr>
          <w:p w:rsidR="009A471C" w:rsidRPr="009A471C" w:rsidRDefault="009A471C">
            <w:pPr>
              <w:pStyle w:val="ConsPlusNormal"/>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 xml:space="preserve">Число граждан, прошедших подготовку, переподготовку, повышение квалификации по краткосрочным программам в профессиональных образовательных организациях, в т.ч. в </w:t>
            </w:r>
            <w:r w:rsidRPr="009A471C">
              <w:rPr>
                <w:rFonts w:ascii="Arial" w:hAnsi="Arial" w:cs="Arial"/>
                <w:sz w:val="24"/>
                <w:szCs w:val="24"/>
              </w:rPr>
              <w:lastRenderedPageBreak/>
              <w:t>многофункциональных центрах прикладных квалификаций, тыс. чел.</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lastRenderedPageBreak/>
              <w:t>12,5</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10,3</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10,3</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15,0</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25,0</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28,0</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16.</w:t>
            </w:r>
          </w:p>
        </w:tc>
        <w:tc>
          <w:tcPr>
            <w:tcW w:w="1701" w:type="dxa"/>
            <w:vMerge w:val="restart"/>
          </w:tcPr>
          <w:p w:rsidR="009A471C" w:rsidRPr="009A471C" w:rsidRDefault="009A471C">
            <w:pPr>
              <w:pStyle w:val="ConsPlusNormal"/>
              <w:rPr>
                <w:rFonts w:ascii="Arial" w:hAnsi="Arial" w:cs="Arial"/>
                <w:sz w:val="24"/>
                <w:szCs w:val="24"/>
              </w:rPr>
            </w:pPr>
            <w:r w:rsidRPr="009A471C">
              <w:rPr>
                <w:rFonts w:ascii="Arial" w:hAnsi="Arial" w:cs="Arial"/>
                <w:sz w:val="24"/>
                <w:szCs w:val="24"/>
              </w:rPr>
              <w:t>Задача 2. Содействие культурному и духовному развитию</w:t>
            </w: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Увеличение числа посетителей / пользователей организаций культуры к уровню 2012 года, в расчете на 1 жителя, %</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100%</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+8%</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+69,5%</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+30%</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+80%</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+100%</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17.</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Доля детей в возрасте от 5 до 18 лет, привлекаемых к участию в творческих мероприятиях, в процентах от общего числа детей данного возраста, %</w:t>
            </w:r>
          </w:p>
        </w:tc>
        <w:tc>
          <w:tcPr>
            <w:tcW w:w="2665"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показатель введен в 2020 году</w:t>
            </w:r>
          </w:p>
        </w:tc>
        <w:tc>
          <w:tcPr>
            <w:tcW w:w="2573"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8</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18.</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Охват населения услугами театрально-зрелищных учреждений Города Томска на 1000 человек, чел.</w:t>
            </w:r>
          </w:p>
        </w:tc>
        <w:tc>
          <w:tcPr>
            <w:tcW w:w="2665"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показатель введен в 2020 году</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275</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600</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650</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19.</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 xml:space="preserve">Среднее число выставок в расчете на </w:t>
            </w:r>
            <w:r w:rsidRPr="009A471C">
              <w:rPr>
                <w:rFonts w:ascii="Arial" w:hAnsi="Arial" w:cs="Arial"/>
                <w:sz w:val="24"/>
                <w:szCs w:val="24"/>
              </w:rPr>
              <w:lastRenderedPageBreak/>
              <w:t>10000 человек, ед.</w:t>
            </w:r>
          </w:p>
        </w:tc>
        <w:tc>
          <w:tcPr>
            <w:tcW w:w="2665"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lastRenderedPageBreak/>
              <w:t>показатель введен в 2020 году</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3</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5,7</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6</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20.</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Число концертных мероприятий, проведенных в рамках гастролей российских и зарубежных артистов и коллективов, ед. в год.</w:t>
            </w:r>
          </w:p>
        </w:tc>
        <w:tc>
          <w:tcPr>
            <w:tcW w:w="2665"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показатель введен в 2020 году</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250</w:t>
            </w:r>
          </w:p>
        </w:tc>
        <w:tc>
          <w:tcPr>
            <w:tcW w:w="1723" w:type="dxa"/>
            <w:gridSpan w:val="2"/>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500</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21.</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Количество участников конкурсов и проектов в сфере культуры, проводимых на школьном, городском, региональном, общероссийском и/или международном уровнях, чел.</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4400</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7724</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6350</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3000</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7000</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8000</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22.</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Индекс участия населения в культурно-досуговых мероприятиях, проводимых государственными и муниципальными учреждениями культуры</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1,8</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1,8</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2,6</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2,0</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3,2</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3,8</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23.</w:t>
            </w:r>
          </w:p>
        </w:tc>
        <w:tc>
          <w:tcPr>
            <w:tcW w:w="1701"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 xml:space="preserve">Целевой </w:t>
            </w:r>
            <w:r w:rsidRPr="009A471C">
              <w:rPr>
                <w:rFonts w:ascii="Arial" w:hAnsi="Arial" w:cs="Arial"/>
                <w:sz w:val="24"/>
                <w:szCs w:val="24"/>
              </w:rPr>
              <w:lastRenderedPageBreak/>
              <w:t>вектор 1.2. Укрепление здоровья и долголетие</w:t>
            </w: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lastRenderedPageBreak/>
              <w:t xml:space="preserve">Средняя </w:t>
            </w:r>
            <w:r w:rsidRPr="009A471C">
              <w:rPr>
                <w:rFonts w:ascii="Arial" w:hAnsi="Arial" w:cs="Arial"/>
                <w:sz w:val="24"/>
                <w:szCs w:val="24"/>
              </w:rPr>
              <w:lastRenderedPageBreak/>
              <w:t>продолжительность жизни, лет</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lastRenderedPageBreak/>
              <w:t>71,6</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71,9</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73,5</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74,4</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77</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80</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24.</w:t>
            </w:r>
          </w:p>
        </w:tc>
        <w:tc>
          <w:tcPr>
            <w:tcW w:w="1701" w:type="dxa"/>
            <w:vMerge w:val="restart"/>
          </w:tcPr>
          <w:p w:rsidR="009A471C" w:rsidRPr="009A471C" w:rsidRDefault="009A471C">
            <w:pPr>
              <w:pStyle w:val="ConsPlusNormal"/>
              <w:rPr>
                <w:rFonts w:ascii="Arial" w:hAnsi="Arial" w:cs="Arial"/>
                <w:sz w:val="24"/>
                <w:szCs w:val="24"/>
              </w:rPr>
            </w:pPr>
            <w:r w:rsidRPr="009A471C">
              <w:rPr>
                <w:rFonts w:ascii="Arial" w:hAnsi="Arial" w:cs="Arial"/>
                <w:sz w:val="24"/>
                <w:szCs w:val="24"/>
              </w:rPr>
              <w:t>Задача 1. Развитие физической культуры и спорта</w:t>
            </w: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Удельный вес населения, систематически занимающегося физической культурой и спортом, %</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17,2</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17,55</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36,9</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44,7</w:t>
            </w:r>
          </w:p>
        </w:tc>
        <w:tc>
          <w:tcPr>
            <w:tcW w:w="1723" w:type="dxa"/>
            <w:gridSpan w:val="2"/>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55</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25.</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Доля занимающихся по программам спортивной подготовки в государственных и муниципальных организациях физической культуры и спорта, в общем количестве занимающихся в данных организациях (%)</w:t>
            </w:r>
          </w:p>
        </w:tc>
        <w:tc>
          <w:tcPr>
            <w:tcW w:w="2665"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показатель введен в 2020 году</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57,0</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100</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100</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26.</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Уровень обеспеченности жителей Города Томска спортивными сооружениями исходя из единовреме</w:t>
            </w:r>
            <w:r w:rsidRPr="009A471C">
              <w:rPr>
                <w:rFonts w:ascii="Arial" w:hAnsi="Arial" w:cs="Arial"/>
                <w:sz w:val="24"/>
                <w:szCs w:val="24"/>
              </w:rPr>
              <w:lastRenderedPageBreak/>
              <w:t>нной пропускной способности объектов спорта (%)</w:t>
            </w:r>
          </w:p>
        </w:tc>
        <w:tc>
          <w:tcPr>
            <w:tcW w:w="2665"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lastRenderedPageBreak/>
              <w:t>показатель введен в 2020 году</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45,6</w:t>
            </w:r>
          </w:p>
        </w:tc>
        <w:tc>
          <w:tcPr>
            <w:tcW w:w="1723" w:type="dxa"/>
            <w:gridSpan w:val="2"/>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47,9</w:t>
            </w:r>
          </w:p>
        </w:tc>
      </w:tr>
      <w:tr w:rsidR="009A471C" w:rsidRPr="009A471C">
        <w:tc>
          <w:tcPr>
            <w:tcW w:w="547" w:type="dxa"/>
            <w:vMerge w:val="restart"/>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27.</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Построенные за счет внебюджетных средств:</w:t>
            </w:r>
          </w:p>
        </w:tc>
        <w:tc>
          <w:tcPr>
            <w:tcW w:w="1758" w:type="dxa"/>
            <w:gridSpan w:val="2"/>
            <w:vAlign w:val="center"/>
          </w:tcPr>
          <w:p w:rsidR="009A471C" w:rsidRPr="009A471C" w:rsidRDefault="009A471C">
            <w:pPr>
              <w:pStyle w:val="ConsPlusNormal"/>
              <w:rPr>
                <w:rFonts w:ascii="Arial" w:hAnsi="Arial" w:cs="Arial"/>
                <w:sz w:val="24"/>
                <w:szCs w:val="24"/>
              </w:rPr>
            </w:pPr>
          </w:p>
        </w:tc>
        <w:tc>
          <w:tcPr>
            <w:tcW w:w="907" w:type="dxa"/>
            <w:vAlign w:val="center"/>
          </w:tcPr>
          <w:p w:rsidR="009A471C" w:rsidRPr="009A471C" w:rsidRDefault="009A471C">
            <w:pPr>
              <w:pStyle w:val="ConsPlusNormal"/>
              <w:rPr>
                <w:rFonts w:ascii="Arial" w:hAnsi="Arial" w:cs="Arial"/>
                <w:sz w:val="24"/>
                <w:szCs w:val="24"/>
              </w:rPr>
            </w:pPr>
          </w:p>
        </w:tc>
        <w:tc>
          <w:tcPr>
            <w:tcW w:w="850" w:type="dxa"/>
            <w:vAlign w:val="center"/>
          </w:tcPr>
          <w:p w:rsidR="009A471C" w:rsidRPr="009A471C" w:rsidRDefault="009A471C">
            <w:pPr>
              <w:pStyle w:val="ConsPlusNormal"/>
              <w:rPr>
                <w:rFonts w:ascii="Arial" w:hAnsi="Arial" w:cs="Arial"/>
                <w:sz w:val="24"/>
                <w:szCs w:val="24"/>
              </w:rPr>
            </w:pPr>
          </w:p>
        </w:tc>
        <w:tc>
          <w:tcPr>
            <w:tcW w:w="830" w:type="dxa"/>
            <w:vAlign w:val="center"/>
          </w:tcPr>
          <w:p w:rsidR="009A471C" w:rsidRPr="009A471C" w:rsidRDefault="009A471C">
            <w:pPr>
              <w:pStyle w:val="ConsPlusNormal"/>
              <w:rPr>
                <w:rFonts w:ascii="Arial" w:hAnsi="Arial" w:cs="Arial"/>
                <w:sz w:val="24"/>
                <w:szCs w:val="24"/>
              </w:rPr>
            </w:pPr>
          </w:p>
        </w:tc>
        <w:tc>
          <w:tcPr>
            <w:tcW w:w="893" w:type="dxa"/>
            <w:vAlign w:val="center"/>
          </w:tcPr>
          <w:p w:rsidR="009A471C" w:rsidRPr="009A471C" w:rsidRDefault="009A471C">
            <w:pPr>
              <w:pStyle w:val="ConsPlusNormal"/>
              <w:rPr>
                <w:rFonts w:ascii="Arial" w:hAnsi="Arial" w:cs="Arial"/>
                <w:sz w:val="24"/>
                <w:szCs w:val="24"/>
              </w:rPr>
            </w:pPr>
          </w:p>
        </w:tc>
      </w:tr>
      <w:tr w:rsidR="009A471C" w:rsidRPr="009A471C">
        <w:tc>
          <w:tcPr>
            <w:tcW w:w="547" w:type="dxa"/>
            <w:vMerge/>
          </w:tcPr>
          <w:p w:rsidR="009A471C" w:rsidRPr="009A471C" w:rsidRDefault="009A471C">
            <w:pPr>
              <w:rPr>
                <w:rFonts w:ascii="Arial" w:hAnsi="Arial" w:cs="Arial"/>
                <w:sz w:val="24"/>
                <w:szCs w:val="24"/>
              </w:rPr>
            </w:pP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объекты спорта, м</w:t>
            </w:r>
            <w:r w:rsidRPr="009A471C">
              <w:rPr>
                <w:rFonts w:ascii="Arial" w:hAnsi="Arial" w:cs="Arial"/>
                <w:sz w:val="24"/>
                <w:szCs w:val="24"/>
                <w:vertAlign w:val="superscript"/>
              </w:rPr>
              <w:t>2</w:t>
            </w:r>
          </w:p>
        </w:tc>
        <w:tc>
          <w:tcPr>
            <w:tcW w:w="2665" w:type="dxa"/>
            <w:gridSpan w:val="3"/>
            <w:vMerge w:val="restart"/>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показатель введен в 2020 году</w:t>
            </w:r>
          </w:p>
        </w:tc>
        <w:tc>
          <w:tcPr>
            <w:tcW w:w="2573"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1000</w:t>
            </w:r>
          </w:p>
        </w:tc>
      </w:tr>
      <w:tr w:rsidR="009A471C" w:rsidRPr="009A471C">
        <w:tc>
          <w:tcPr>
            <w:tcW w:w="547" w:type="dxa"/>
            <w:vMerge/>
          </w:tcPr>
          <w:p w:rsidR="009A471C" w:rsidRPr="009A471C" w:rsidRDefault="009A471C">
            <w:pPr>
              <w:rPr>
                <w:rFonts w:ascii="Arial" w:hAnsi="Arial" w:cs="Arial"/>
                <w:sz w:val="24"/>
                <w:szCs w:val="24"/>
              </w:rPr>
            </w:pP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объекты здравоохранения, м</w:t>
            </w:r>
            <w:r w:rsidRPr="009A471C">
              <w:rPr>
                <w:rFonts w:ascii="Arial" w:hAnsi="Arial" w:cs="Arial"/>
                <w:sz w:val="24"/>
                <w:szCs w:val="24"/>
                <w:vertAlign w:val="superscript"/>
              </w:rPr>
              <w:t>2</w:t>
            </w:r>
          </w:p>
        </w:tc>
        <w:tc>
          <w:tcPr>
            <w:tcW w:w="2665" w:type="dxa"/>
            <w:gridSpan w:val="3"/>
            <w:vMerge/>
          </w:tcPr>
          <w:p w:rsidR="009A471C" w:rsidRPr="009A471C" w:rsidRDefault="009A471C">
            <w:pPr>
              <w:rPr>
                <w:rFonts w:ascii="Arial" w:hAnsi="Arial" w:cs="Arial"/>
                <w:sz w:val="24"/>
                <w:szCs w:val="24"/>
              </w:rPr>
            </w:pPr>
          </w:p>
        </w:tc>
        <w:tc>
          <w:tcPr>
            <w:tcW w:w="2573"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1500</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28.</w:t>
            </w:r>
          </w:p>
        </w:tc>
        <w:tc>
          <w:tcPr>
            <w:tcW w:w="1701" w:type="dxa"/>
            <w:vMerge w:val="restart"/>
          </w:tcPr>
          <w:p w:rsidR="009A471C" w:rsidRPr="009A471C" w:rsidRDefault="009A471C">
            <w:pPr>
              <w:pStyle w:val="ConsPlusNormal"/>
              <w:rPr>
                <w:rFonts w:ascii="Arial" w:hAnsi="Arial" w:cs="Arial"/>
                <w:sz w:val="24"/>
                <w:szCs w:val="24"/>
              </w:rPr>
            </w:pPr>
            <w:r w:rsidRPr="009A471C">
              <w:rPr>
                <w:rFonts w:ascii="Arial" w:hAnsi="Arial" w:cs="Arial"/>
                <w:sz w:val="24"/>
                <w:szCs w:val="24"/>
              </w:rPr>
              <w:t>Задача 2. Профилактика заболеваний</w:t>
            </w: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Суммарный коэффициент рождаемости</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1,4</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1,3</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1,048</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1,2</w:t>
            </w:r>
          </w:p>
        </w:tc>
        <w:tc>
          <w:tcPr>
            <w:tcW w:w="1723" w:type="dxa"/>
            <w:gridSpan w:val="2"/>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1,7</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29.</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Доля детей в возрасте от 7 до 17 лет включительно, принявших участие в программах каникулярного отдыха в общей численности детей данного возраста, %</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34,8</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38</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38,0</w:t>
            </w:r>
          </w:p>
        </w:tc>
        <w:tc>
          <w:tcPr>
            <w:tcW w:w="2573"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40</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30.</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Доля населения, прошедшего профилактические осмотры, %</w:t>
            </w:r>
          </w:p>
        </w:tc>
        <w:tc>
          <w:tcPr>
            <w:tcW w:w="2665"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показатель введен в 2020 году</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50</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75</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100</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31.</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 xml:space="preserve">Доля детей в возрасте до 14 лет, прошедших </w:t>
            </w:r>
            <w:r w:rsidRPr="009A471C">
              <w:rPr>
                <w:rFonts w:ascii="Arial" w:hAnsi="Arial" w:cs="Arial"/>
                <w:sz w:val="24"/>
                <w:szCs w:val="24"/>
              </w:rPr>
              <w:lastRenderedPageBreak/>
              <w:t>профилактические осмотры, %</w:t>
            </w:r>
          </w:p>
        </w:tc>
        <w:tc>
          <w:tcPr>
            <w:tcW w:w="2665"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lastRenderedPageBreak/>
              <w:t>показатель введен в 2020 году</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70</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85</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100</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32.</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Уровень заболеваемости населения, случаев на 1000 чел.</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1380</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1207</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1055</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1100</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1050</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1000</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33.</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Охваченность школьников информационной кампанией, связанной с пропагандой здорового образа жизни, %</w:t>
            </w:r>
          </w:p>
        </w:tc>
        <w:tc>
          <w:tcPr>
            <w:tcW w:w="2665"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показатель введен в 2020 году</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100</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100</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100</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34.</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Снижение объема потребления алкогольной продукции, в литрах этилового спирта на 1 человека в год</w:t>
            </w:r>
          </w:p>
        </w:tc>
        <w:tc>
          <w:tcPr>
            <w:tcW w:w="2665"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показатель введен в 2020 году</w:t>
            </w:r>
          </w:p>
        </w:tc>
        <w:tc>
          <w:tcPr>
            <w:tcW w:w="2573"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отрицательная динамика</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35.</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Снижение количества и доли жителей в возрасте старше 15 лет, потребляющих табачную продукцию, тыс. человек /%</w:t>
            </w:r>
          </w:p>
        </w:tc>
        <w:tc>
          <w:tcPr>
            <w:tcW w:w="2665"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показатель введен в 2020 году</w:t>
            </w:r>
          </w:p>
        </w:tc>
        <w:tc>
          <w:tcPr>
            <w:tcW w:w="2573"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отрицательная динамика</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36.</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Смертность населения по причине заболеваем</w:t>
            </w:r>
            <w:r w:rsidRPr="009A471C">
              <w:rPr>
                <w:rFonts w:ascii="Arial" w:hAnsi="Arial" w:cs="Arial"/>
                <w:sz w:val="24"/>
                <w:szCs w:val="24"/>
              </w:rPr>
              <w:lastRenderedPageBreak/>
              <w:t>ости, случаев на 1000 жителей, всего в том числе:</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lastRenderedPageBreak/>
              <w:t>8,6</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8,5</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7,6</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6,8</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6,2</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5,6</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37.</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от болезней кровообращения (случаев на 100 тыс. человек)</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456</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429</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419,8</w:t>
            </w:r>
          </w:p>
        </w:tc>
        <w:tc>
          <w:tcPr>
            <w:tcW w:w="2573"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более 450</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38.</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от новообразований (случаев на 100 тыс. человек)</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202</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175</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182,4</w:t>
            </w:r>
          </w:p>
        </w:tc>
        <w:tc>
          <w:tcPr>
            <w:tcW w:w="2573"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более 185</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39.</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Младенческая смертность (случаев на 1 тыс. родившихся живыми)</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6,9</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3,3</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4,8</w:t>
            </w:r>
          </w:p>
        </w:tc>
        <w:tc>
          <w:tcPr>
            <w:tcW w:w="2573"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более 4,5</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40.</w:t>
            </w:r>
          </w:p>
        </w:tc>
        <w:tc>
          <w:tcPr>
            <w:tcW w:w="1701"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Целевой вектор 1.3 Гражданственность и городской патриотизм</w:t>
            </w: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Доля населения, принимающего участие в обсуждении вопросов развития городской среды, %</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8</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16,4</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20</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25</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30</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41.</w:t>
            </w:r>
          </w:p>
        </w:tc>
        <w:tc>
          <w:tcPr>
            <w:tcW w:w="1701"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Задача 1. Развитие городского общественного самоуправления</w:t>
            </w: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 xml:space="preserve">Доля населения, принимающего участие в различных формах и структурах общественного самоуправления от общего количества </w:t>
            </w:r>
            <w:r w:rsidRPr="009A471C">
              <w:rPr>
                <w:rFonts w:ascii="Arial" w:hAnsi="Arial" w:cs="Arial"/>
                <w:sz w:val="24"/>
                <w:szCs w:val="24"/>
              </w:rPr>
              <w:lastRenderedPageBreak/>
              <w:t>населения в возрасте от 18 лет, (%)</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lastRenderedPageBreak/>
              <w:t>42</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43</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61</w:t>
            </w:r>
          </w:p>
        </w:tc>
        <w:tc>
          <w:tcPr>
            <w:tcW w:w="2573"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55</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42.</w:t>
            </w:r>
          </w:p>
        </w:tc>
        <w:tc>
          <w:tcPr>
            <w:tcW w:w="1701"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Задача 2. Формирование патриотизма и активной жизненной позиции в молодежной среде</w:t>
            </w: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Участие молодых людей (14 - 30 лет) в реализации молодежных социальных проектов и мероприятий, % от общей численности городского населения соответствующего возраста</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40</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41</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53,8</w:t>
            </w:r>
          </w:p>
        </w:tc>
        <w:tc>
          <w:tcPr>
            <w:tcW w:w="2573"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50</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43.</w:t>
            </w:r>
          </w:p>
        </w:tc>
        <w:tc>
          <w:tcPr>
            <w:tcW w:w="1701"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Задача 3. Эффективная межкультурная коммуникация и толерантность</w:t>
            </w: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Количество социально значимых проектов и мероприятий, реализованных с участием национально-культурных общественных организаций и объединений, ед.</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20</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37</w:t>
            </w:r>
          </w:p>
        </w:tc>
        <w:tc>
          <w:tcPr>
            <w:tcW w:w="2573"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положительная динамика</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44.</w:t>
            </w:r>
          </w:p>
        </w:tc>
        <w:tc>
          <w:tcPr>
            <w:tcW w:w="1701"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Задача 4. Открытое информационное пространство</w:t>
            </w: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Удовлетворенность населения информационной открытостью органов местного самоуправл</w:t>
            </w:r>
            <w:r w:rsidRPr="009A471C">
              <w:rPr>
                <w:rFonts w:ascii="Arial" w:hAnsi="Arial" w:cs="Arial"/>
                <w:sz w:val="24"/>
                <w:szCs w:val="24"/>
              </w:rPr>
              <w:lastRenderedPageBreak/>
              <w:t>ения, % от числа опрошенных</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lastRenderedPageBreak/>
              <w:t>47</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опрос не проводился</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57</w:t>
            </w:r>
          </w:p>
        </w:tc>
        <w:tc>
          <w:tcPr>
            <w:tcW w:w="2573"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55</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45.</w:t>
            </w:r>
          </w:p>
        </w:tc>
        <w:tc>
          <w:tcPr>
            <w:tcW w:w="1701" w:type="dxa"/>
            <w:vMerge w:val="restart"/>
          </w:tcPr>
          <w:p w:rsidR="009A471C" w:rsidRPr="009A471C" w:rsidRDefault="009A471C">
            <w:pPr>
              <w:pStyle w:val="ConsPlusNormal"/>
              <w:rPr>
                <w:rFonts w:ascii="Arial" w:hAnsi="Arial" w:cs="Arial"/>
                <w:sz w:val="24"/>
                <w:szCs w:val="24"/>
              </w:rPr>
            </w:pPr>
            <w:r w:rsidRPr="009A471C">
              <w:rPr>
                <w:rFonts w:ascii="Arial" w:hAnsi="Arial" w:cs="Arial"/>
                <w:sz w:val="24"/>
                <w:szCs w:val="24"/>
              </w:rPr>
              <w:t>Направление II. КОМФОРТНАЯ ГОРОДСКАЯ СРЕДА</w:t>
            </w: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Позиция в общероссийском рейтинге из 38 крупнейших городов России по качеству и комфортности городской среды</w:t>
            </w:r>
          </w:p>
        </w:tc>
        <w:tc>
          <w:tcPr>
            <w:tcW w:w="2665"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показатель введен в 2020 году</w:t>
            </w:r>
          </w:p>
        </w:tc>
        <w:tc>
          <w:tcPr>
            <w:tcW w:w="2573"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ниже 15 места</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46.</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Индекс качества городской среды (баллов)</w:t>
            </w:r>
          </w:p>
        </w:tc>
        <w:tc>
          <w:tcPr>
            <w:tcW w:w="2665"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показатель введен в 2020 году</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170</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185</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202</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47.</w:t>
            </w:r>
          </w:p>
        </w:tc>
        <w:tc>
          <w:tcPr>
            <w:tcW w:w="1701"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Целевой вектор 2.1. Сбалансированное пространственное развитие и узнаваемый архитектурный облик</w:t>
            </w: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Количество созданных общественных пространств, ед. в год.</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12</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36</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26</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30</w:t>
            </w:r>
          </w:p>
        </w:tc>
        <w:tc>
          <w:tcPr>
            <w:tcW w:w="1723" w:type="dxa"/>
            <w:gridSpan w:val="2"/>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35</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48.</w:t>
            </w:r>
          </w:p>
        </w:tc>
        <w:tc>
          <w:tcPr>
            <w:tcW w:w="1701" w:type="dxa"/>
            <w:vMerge w:val="restart"/>
          </w:tcPr>
          <w:p w:rsidR="009A471C" w:rsidRPr="009A471C" w:rsidRDefault="009A471C">
            <w:pPr>
              <w:pStyle w:val="ConsPlusNormal"/>
              <w:rPr>
                <w:rFonts w:ascii="Arial" w:hAnsi="Arial" w:cs="Arial"/>
                <w:sz w:val="24"/>
                <w:szCs w:val="24"/>
              </w:rPr>
            </w:pPr>
            <w:r w:rsidRPr="009A471C">
              <w:rPr>
                <w:rFonts w:ascii="Arial" w:hAnsi="Arial" w:cs="Arial"/>
                <w:sz w:val="24"/>
                <w:szCs w:val="24"/>
              </w:rPr>
              <w:t>Задача 1. Территориальное развитие Города Томска</w:t>
            </w: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 xml:space="preserve">Доля вовлеченной в хозяйственный оборот территории Города Томска, в % от площади территории, подлежащей вовлечению в хозяйственный оборот, </w:t>
            </w:r>
            <w:r w:rsidRPr="009A471C">
              <w:rPr>
                <w:rFonts w:ascii="Arial" w:hAnsi="Arial" w:cs="Arial"/>
                <w:sz w:val="24"/>
                <w:szCs w:val="24"/>
              </w:rPr>
              <w:lastRenderedPageBreak/>
              <w:t>%</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lastRenderedPageBreak/>
              <w:t>59,9</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61,6</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69,0</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75,1</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83,4</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87,3</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49.</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Доля площади территории Города Томска, на которую подготовлены проекты планировки, %</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30,4</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33,19</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40,02</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42,17</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45,56</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48,95</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50.</w:t>
            </w:r>
          </w:p>
        </w:tc>
        <w:tc>
          <w:tcPr>
            <w:tcW w:w="1701" w:type="dxa"/>
            <w:vMerge w:val="restart"/>
          </w:tcPr>
          <w:p w:rsidR="009A471C" w:rsidRPr="009A471C" w:rsidRDefault="009A471C">
            <w:pPr>
              <w:pStyle w:val="ConsPlusNormal"/>
              <w:rPr>
                <w:rFonts w:ascii="Arial" w:hAnsi="Arial" w:cs="Arial"/>
                <w:sz w:val="24"/>
                <w:szCs w:val="24"/>
              </w:rPr>
            </w:pPr>
            <w:r w:rsidRPr="009A471C">
              <w:rPr>
                <w:rFonts w:ascii="Arial" w:hAnsi="Arial" w:cs="Arial"/>
                <w:sz w:val="24"/>
                <w:szCs w:val="24"/>
              </w:rPr>
              <w:t>Задача 2. Совершенствование архитектурного облика и городского ландшафта</w:t>
            </w: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Доля благоустроенных общественных пространств, нарастающим итогом, %</w:t>
            </w:r>
          </w:p>
        </w:tc>
        <w:tc>
          <w:tcPr>
            <w:tcW w:w="2665"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показатель введен в 2020 году</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23,2</w:t>
            </w:r>
          </w:p>
        </w:tc>
        <w:tc>
          <w:tcPr>
            <w:tcW w:w="1723" w:type="dxa"/>
            <w:gridSpan w:val="2"/>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30</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51.</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Доля площади зеленых насаждений общего пользования, приведенных в нормативное состояние за год, %</w:t>
            </w:r>
          </w:p>
        </w:tc>
        <w:tc>
          <w:tcPr>
            <w:tcW w:w="2665"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показатель введен в 2020 году</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1,4</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1,9</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2,4</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52.</w:t>
            </w:r>
          </w:p>
        </w:tc>
        <w:tc>
          <w:tcPr>
            <w:tcW w:w="1701" w:type="dxa"/>
            <w:vMerge w:val="restart"/>
          </w:tcPr>
          <w:p w:rsidR="009A471C" w:rsidRPr="009A471C" w:rsidRDefault="009A471C">
            <w:pPr>
              <w:pStyle w:val="ConsPlusNormal"/>
              <w:rPr>
                <w:rFonts w:ascii="Arial" w:hAnsi="Arial" w:cs="Arial"/>
                <w:sz w:val="24"/>
                <w:szCs w:val="24"/>
              </w:rPr>
            </w:pPr>
            <w:r w:rsidRPr="009A471C">
              <w:rPr>
                <w:rFonts w:ascii="Arial" w:hAnsi="Arial" w:cs="Arial"/>
                <w:sz w:val="24"/>
                <w:szCs w:val="24"/>
              </w:rPr>
              <w:t>Задача 3. Сохранение историко-культурного наследия</w:t>
            </w: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Доля объектов деревянного зодчества, находящихся в нормативном состоянии, в общем числе подлежащих сохранению объектов, %</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14</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14,4</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16,83</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18,97</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21,68</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25</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lastRenderedPageBreak/>
              <w:t>53.</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Количество объектов деревянного зодчества, восстановленных за счет бюджетных средств, нарастающим итогом, шт.</w:t>
            </w:r>
          </w:p>
        </w:tc>
        <w:tc>
          <w:tcPr>
            <w:tcW w:w="2665"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показатель введен в 2020 году</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80</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95</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110</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54.</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Количество объектов деревянного зодчества, восстановленных за счет инвесторов, нарастающим итогом, шт.</w:t>
            </w:r>
          </w:p>
        </w:tc>
        <w:tc>
          <w:tcPr>
            <w:tcW w:w="2665"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показатель введен в 2020 году</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14</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34</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50</w:t>
            </w:r>
          </w:p>
        </w:tc>
      </w:tr>
      <w:tr w:rsidR="009A471C" w:rsidRPr="009A471C">
        <w:tc>
          <w:tcPr>
            <w:tcW w:w="547" w:type="dxa"/>
            <w:vMerge w:val="restart"/>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55.</w:t>
            </w:r>
          </w:p>
        </w:tc>
        <w:tc>
          <w:tcPr>
            <w:tcW w:w="1701" w:type="dxa"/>
            <w:vMerge w:val="restart"/>
          </w:tcPr>
          <w:p w:rsidR="009A471C" w:rsidRPr="009A471C" w:rsidRDefault="009A471C">
            <w:pPr>
              <w:pStyle w:val="ConsPlusNormal"/>
              <w:rPr>
                <w:rFonts w:ascii="Arial" w:hAnsi="Arial" w:cs="Arial"/>
                <w:sz w:val="24"/>
                <w:szCs w:val="24"/>
              </w:rPr>
            </w:pPr>
            <w:r w:rsidRPr="009A471C">
              <w:rPr>
                <w:rFonts w:ascii="Arial" w:hAnsi="Arial" w:cs="Arial"/>
                <w:sz w:val="24"/>
                <w:szCs w:val="24"/>
              </w:rPr>
              <w:t>Целевой вектор 2.2. Качественная инфраструктура жизнеобеспечения</w:t>
            </w: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Количество жалоб населения на:</w:t>
            </w:r>
          </w:p>
        </w:tc>
        <w:tc>
          <w:tcPr>
            <w:tcW w:w="794" w:type="dxa"/>
            <w:vAlign w:val="center"/>
          </w:tcPr>
          <w:p w:rsidR="009A471C" w:rsidRPr="009A471C" w:rsidRDefault="009A471C">
            <w:pPr>
              <w:pStyle w:val="ConsPlusNormal"/>
              <w:rPr>
                <w:rFonts w:ascii="Arial" w:hAnsi="Arial" w:cs="Arial"/>
                <w:sz w:val="24"/>
                <w:szCs w:val="24"/>
              </w:rPr>
            </w:pPr>
          </w:p>
        </w:tc>
        <w:tc>
          <w:tcPr>
            <w:tcW w:w="964" w:type="dxa"/>
            <w:vAlign w:val="center"/>
          </w:tcPr>
          <w:p w:rsidR="009A471C" w:rsidRPr="009A471C" w:rsidRDefault="009A471C">
            <w:pPr>
              <w:pStyle w:val="ConsPlusNormal"/>
              <w:rPr>
                <w:rFonts w:ascii="Arial" w:hAnsi="Arial" w:cs="Arial"/>
                <w:sz w:val="24"/>
                <w:szCs w:val="24"/>
              </w:rPr>
            </w:pPr>
          </w:p>
        </w:tc>
        <w:tc>
          <w:tcPr>
            <w:tcW w:w="907" w:type="dxa"/>
            <w:vAlign w:val="center"/>
          </w:tcPr>
          <w:p w:rsidR="009A471C" w:rsidRPr="009A471C" w:rsidRDefault="009A471C">
            <w:pPr>
              <w:pStyle w:val="ConsPlusNormal"/>
              <w:rPr>
                <w:rFonts w:ascii="Arial" w:hAnsi="Arial" w:cs="Arial"/>
                <w:sz w:val="24"/>
                <w:szCs w:val="24"/>
              </w:rPr>
            </w:pPr>
          </w:p>
        </w:tc>
        <w:tc>
          <w:tcPr>
            <w:tcW w:w="850" w:type="dxa"/>
            <w:vAlign w:val="center"/>
          </w:tcPr>
          <w:p w:rsidR="009A471C" w:rsidRPr="009A471C" w:rsidRDefault="009A471C">
            <w:pPr>
              <w:pStyle w:val="ConsPlusNormal"/>
              <w:rPr>
                <w:rFonts w:ascii="Arial" w:hAnsi="Arial" w:cs="Arial"/>
                <w:sz w:val="24"/>
                <w:szCs w:val="24"/>
              </w:rPr>
            </w:pPr>
          </w:p>
        </w:tc>
        <w:tc>
          <w:tcPr>
            <w:tcW w:w="830" w:type="dxa"/>
            <w:vAlign w:val="center"/>
          </w:tcPr>
          <w:p w:rsidR="009A471C" w:rsidRPr="009A471C" w:rsidRDefault="009A471C">
            <w:pPr>
              <w:pStyle w:val="ConsPlusNormal"/>
              <w:rPr>
                <w:rFonts w:ascii="Arial" w:hAnsi="Arial" w:cs="Arial"/>
                <w:sz w:val="24"/>
                <w:szCs w:val="24"/>
              </w:rPr>
            </w:pPr>
          </w:p>
        </w:tc>
        <w:tc>
          <w:tcPr>
            <w:tcW w:w="893" w:type="dxa"/>
            <w:vAlign w:val="center"/>
          </w:tcPr>
          <w:p w:rsidR="009A471C" w:rsidRPr="009A471C" w:rsidRDefault="009A471C">
            <w:pPr>
              <w:pStyle w:val="ConsPlusNormal"/>
              <w:rPr>
                <w:rFonts w:ascii="Arial" w:hAnsi="Arial" w:cs="Arial"/>
                <w:sz w:val="24"/>
                <w:szCs w:val="24"/>
              </w:rPr>
            </w:pPr>
          </w:p>
        </w:tc>
      </w:tr>
      <w:tr w:rsidR="009A471C" w:rsidRPr="009A471C">
        <w:tc>
          <w:tcPr>
            <w:tcW w:w="547" w:type="dxa"/>
            <w:vMerge/>
          </w:tcPr>
          <w:p w:rsidR="009A471C" w:rsidRPr="009A471C" w:rsidRDefault="009A471C">
            <w:pPr>
              <w:rPr>
                <w:rFonts w:ascii="Arial" w:hAnsi="Arial" w:cs="Arial"/>
                <w:sz w:val="24"/>
                <w:szCs w:val="24"/>
              </w:rPr>
            </w:pP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 качество коммунальных услуг</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2052</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2512</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1505</w:t>
            </w:r>
          </w:p>
        </w:tc>
        <w:tc>
          <w:tcPr>
            <w:tcW w:w="2573" w:type="dxa"/>
            <w:gridSpan w:val="3"/>
            <w:vMerge w:val="restart"/>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отрицательная динамика</w:t>
            </w:r>
          </w:p>
        </w:tc>
      </w:tr>
      <w:tr w:rsidR="009A471C" w:rsidRPr="009A471C">
        <w:tc>
          <w:tcPr>
            <w:tcW w:w="547" w:type="dxa"/>
            <w:vMerge/>
          </w:tcPr>
          <w:p w:rsidR="009A471C" w:rsidRPr="009A471C" w:rsidRDefault="009A471C">
            <w:pPr>
              <w:rPr>
                <w:rFonts w:ascii="Arial" w:hAnsi="Arial" w:cs="Arial"/>
                <w:sz w:val="24"/>
                <w:szCs w:val="24"/>
              </w:rPr>
            </w:pP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 состояние городских дорог</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436</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679</w:t>
            </w:r>
          </w:p>
        </w:tc>
        <w:tc>
          <w:tcPr>
            <w:tcW w:w="2573" w:type="dxa"/>
            <w:gridSpan w:val="3"/>
            <w:vMerge/>
          </w:tcPr>
          <w:p w:rsidR="009A471C" w:rsidRPr="009A471C" w:rsidRDefault="009A471C">
            <w:pPr>
              <w:rPr>
                <w:rFonts w:ascii="Arial" w:hAnsi="Arial" w:cs="Arial"/>
                <w:sz w:val="24"/>
                <w:szCs w:val="24"/>
              </w:rPr>
            </w:pPr>
          </w:p>
        </w:tc>
      </w:tr>
      <w:tr w:rsidR="009A471C" w:rsidRPr="009A471C">
        <w:tc>
          <w:tcPr>
            <w:tcW w:w="547" w:type="dxa"/>
            <w:vMerge/>
          </w:tcPr>
          <w:p w:rsidR="009A471C" w:rsidRPr="009A471C" w:rsidRDefault="009A471C">
            <w:pPr>
              <w:rPr>
                <w:rFonts w:ascii="Arial" w:hAnsi="Arial" w:cs="Arial"/>
                <w:sz w:val="24"/>
                <w:szCs w:val="24"/>
              </w:rPr>
            </w:pP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 работу общественного транспорта, ед.</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591</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631</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1565</w:t>
            </w:r>
          </w:p>
        </w:tc>
        <w:tc>
          <w:tcPr>
            <w:tcW w:w="2573" w:type="dxa"/>
            <w:gridSpan w:val="3"/>
            <w:vMerge/>
          </w:tcPr>
          <w:p w:rsidR="009A471C" w:rsidRPr="009A471C" w:rsidRDefault="009A471C">
            <w:pPr>
              <w:rPr>
                <w:rFonts w:ascii="Arial" w:hAnsi="Arial" w:cs="Arial"/>
                <w:sz w:val="24"/>
                <w:szCs w:val="24"/>
              </w:rPr>
            </w:pP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56.</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Доля доступных для инвалидов и маломобильного городского населения приоритетн</w:t>
            </w:r>
            <w:r w:rsidRPr="009A471C">
              <w:rPr>
                <w:rFonts w:ascii="Arial" w:hAnsi="Arial" w:cs="Arial"/>
                <w:sz w:val="24"/>
                <w:szCs w:val="24"/>
              </w:rPr>
              <w:lastRenderedPageBreak/>
              <w:t>ых объектов социальной, транспортной, инженерной инфраструктуры, %</w:t>
            </w:r>
          </w:p>
        </w:tc>
        <w:tc>
          <w:tcPr>
            <w:tcW w:w="2665"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lastRenderedPageBreak/>
              <w:t>показатель введен в 2020 году</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75,3</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80</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85</w:t>
            </w:r>
          </w:p>
        </w:tc>
      </w:tr>
      <w:tr w:rsidR="009A471C" w:rsidRPr="009A471C">
        <w:tc>
          <w:tcPr>
            <w:tcW w:w="547" w:type="dxa"/>
            <w:vMerge w:val="restart"/>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57.</w:t>
            </w:r>
          </w:p>
        </w:tc>
        <w:tc>
          <w:tcPr>
            <w:tcW w:w="1701" w:type="dxa"/>
            <w:vMerge w:val="restart"/>
          </w:tcPr>
          <w:p w:rsidR="009A471C" w:rsidRPr="009A471C" w:rsidRDefault="009A471C">
            <w:pPr>
              <w:pStyle w:val="ConsPlusNormal"/>
              <w:rPr>
                <w:rFonts w:ascii="Arial" w:hAnsi="Arial" w:cs="Arial"/>
                <w:sz w:val="24"/>
                <w:szCs w:val="24"/>
              </w:rPr>
            </w:pPr>
            <w:r w:rsidRPr="009A471C">
              <w:rPr>
                <w:rFonts w:ascii="Arial" w:hAnsi="Arial" w:cs="Arial"/>
                <w:sz w:val="24"/>
                <w:szCs w:val="24"/>
              </w:rPr>
              <w:t>Задача 1. Модернизация и развитие инженерной инфраструктуры</w:t>
            </w: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Удельный вес повреждений на сетях инженерной инфраструктуры, ед. на 1 км:</w:t>
            </w:r>
          </w:p>
        </w:tc>
        <w:tc>
          <w:tcPr>
            <w:tcW w:w="2665" w:type="dxa"/>
            <w:gridSpan w:val="3"/>
            <w:vMerge w:val="restart"/>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показатель введен в 2020 году</w:t>
            </w:r>
          </w:p>
        </w:tc>
        <w:tc>
          <w:tcPr>
            <w:tcW w:w="2573" w:type="dxa"/>
            <w:gridSpan w:val="3"/>
            <w:vAlign w:val="center"/>
          </w:tcPr>
          <w:p w:rsidR="009A471C" w:rsidRPr="009A471C" w:rsidRDefault="009A471C">
            <w:pPr>
              <w:pStyle w:val="ConsPlusNormal"/>
              <w:rPr>
                <w:rFonts w:ascii="Arial" w:hAnsi="Arial" w:cs="Arial"/>
                <w:sz w:val="24"/>
                <w:szCs w:val="24"/>
              </w:rPr>
            </w:pPr>
          </w:p>
        </w:tc>
      </w:tr>
      <w:tr w:rsidR="009A471C" w:rsidRPr="009A471C">
        <w:tc>
          <w:tcPr>
            <w:tcW w:w="547" w:type="dxa"/>
            <w:vMerge/>
          </w:tcPr>
          <w:p w:rsidR="009A471C" w:rsidRPr="009A471C" w:rsidRDefault="009A471C">
            <w:pPr>
              <w:rPr>
                <w:rFonts w:ascii="Arial" w:hAnsi="Arial" w:cs="Arial"/>
                <w:sz w:val="24"/>
                <w:szCs w:val="24"/>
              </w:rPr>
            </w:pP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 электроснабжение</w:t>
            </w:r>
          </w:p>
        </w:tc>
        <w:tc>
          <w:tcPr>
            <w:tcW w:w="2665" w:type="dxa"/>
            <w:gridSpan w:val="3"/>
            <w:vMerge/>
          </w:tcPr>
          <w:p w:rsidR="009A471C" w:rsidRPr="009A471C" w:rsidRDefault="009A471C">
            <w:pPr>
              <w:rPr>
                <w:rFonts w:ascii="Arial" w:hAnsi="Arial" w:cs="Arial"/>
                <w:sz w:val="24"/>
                <w:szCs w:val="24"/>
              </w:rPr>
            </w:pPr>
          </w:p>
        </w:tc>
        <w:tc>
          <w:tcPr>
            <w:tcW w:w="2573" w:type="dxa"/>
            <w:gridSpan w:val="3"/>
            <w:vMerge w:val="restart"/>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снижение на 0,01 п.п. к предыдущему году</w:t>
            </w:r>
          </w:p>
        </w:tc>
      </w:tr>
      <w:tr w:rsidR="009A471C" w:rsidRPr="009A471C">
        <w:tc>
          <w:tcPr>
            <w:tcW w:w="547" w:type="dxa"/>
            <w:vMerge/>
          </w:tcPr>
          <w:p w:rsidR="009A471C" w:rsidRPr="009A471C" w:rsidRDefault="009A471C">
            <w:pPr>
              <w:rPr>
                <w:rFonts w:ascii="Arial" w:hAnsi="Arial" w:cs="Arial"/>
                <w:sz w:val="24"/>
                <w:szCs w:val="24"/>
              </w:rPr>
            </w:pP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 теплоснабжение</w:t>
            </w:r>
          </w:p>
        </w:tc>
        <w:tc>
          <w:tcPr>
            <w:tcW w:w="2665" w:type="dxa"/>
            <w:gridSpan w:val="3"/>
            <w:vMerge/>
          </w:tcPr>
          <w:p w:rsidR="009A471C" w:rsidRPr="009A471C" w:rsidRDefault="009A471C">
            <w:pPr>
              <w:rPr>
                <w:rFonts w:ascii="Arial" w:hAnsi="Arial" w:cs="Arial"/>
                <w:sz w:val="24"/>
                <w:szCs w:val="24"/>
              </w:rPr>
            </w:pPr>
          </w:p>
        </w:tc>
        <w:tc>
          <w:tcPr>
            <w:tcW w:w="2573" w:type="dxa"/>
            <w:gridSpan w:val="3"/>
            <w:vMerge/>
          </w:tcPr>
          <w:p w:rsidR="009A471C" w:rsidRPr="009A471C" w:rsidRDefault="009A471C">
            <w:pPr>
              <w:rPr>
                <w:rFonts w:ascii="Arial" w:hAnsi="Arial" w:cs="Arial"/>
                <w:sz w:val="24"/>
                <w:szCs w:val="24"/>
              </w:rPr>
            </w:pPr>
          </w:p>
        </w:tc>
      </w:tr>
      <w:tr w:rsidR="009A471C" w:rsidRPr="009A471C">
        <w:tc>
          <w:tcPr>
            <w:tcW w:w="547" w:type="dxa"/>
            <w:vMerge/>
          </w:tcPr>
          <w:p w:rsidR="009A471C" w:rsidRPr="009A471C" w:rsidRDefault="009A471C">
            <w:pPr>
              <w:rPr>
                <w:rFonts w:ascii="Arial" w:hAnsi="Arial" w:cs="Arial"/>
                <w:sz w:val="24"/>
                <w:szCs w:val="24"/>
              </w:rPr>
            </w:pP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 водоснабжение</w:t>
            </w:r>
          </w:p>
        </w:tc>
        <w:tc>
          <w:tcPr>
            <w:tcW w:w="2665" w:type="dxa"/>
            <w:gridSpan w:val="3"/>
            <w:vMerge/>
          </w:tcPr>
          <w:p w:rsidR="009A471C" w:rsidRPr="009A471C" w:rsidRDefault="009A471C">
            <w:pPr>
              <w:rPr>
                <w:rFonts w:ascii="Arial" w:hAnsi="Arial" w:cs="Arial"/>
                <w:sz w:val="24"/>
                <w:szCs w:val="24"/>
              </w:rPr>
            </w:pPr>
          </w:p>
        </w:tc>
        <w:tc>
          <w:tcPr>
            <w:tcW w:w="2573" w:type="dxa"/>
            <w:gridSpan w:val="3"/>
            <w:vMerge/>
          </w:tcPr>
          <w:p w:rsidR="009A471C" w:rsidRPr="009A471C" w:rsidRDefault="009A471C">
            <w:pPr>
              <w:rPr>
                <w:rFonts w:ascii="Arial" w:hAnsi="Arial" w:cs="Arial"/>
                <w:sz w:val="24"/>
                <w:szCs w:val="24"/>
              </w:rPr>
            </w:pP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58.</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Доля жителей МО "Город Томск", обеспеченных питьевой водой из систем централизованного водоснабжения надлежащего качества</w:t>
            </w:r>
          </w:p>
        </w:tc>
        <w:tc>
          <w:tcPr>
            <w:tcW w:w="2665"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показатель введен в 2020 году</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96,36</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97,5</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99,9</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59.</w:t>
            </w:r>
          </w:p>
        </w:tc>
        <w:tc>
          <w:tcPr>
            <w:tcW w:w="1701" w:type="dxa"/>
            <w:vMerge w:val="restart"/>
          </w:tcPr>
          <w:p w:rsidR="009A471C" w:rsidRPr="009A471C" w:rsidRDefault="009A471C">
            <w:pPr>
              <w:pStyle w:val="ConsPlusNormal"/>
              <w:rPr>
                <w:rFonts w:ascii="Arial" w:hAnsi="Arial" w:cs="Arial"/>
                <w:sz w:val="24"/>
                <w:szCs w:val="24"/>
              </w:rPr>
            </w:pPr>
            <w:r w:rsidRPr="009A471C">
              <w:rPr>
                <w:rFonts w:ascii="Arial" w:hAnsi="Arial" w:cs="Arial"/>
                <w:sz w:val="24"/>
                <w:szCs w:val="24"/>
              </w:rPr>
              <w:t>Задача 2. Совершенствование инфраструктуры потребительского рынка и гостеприимства</w:t>
            </w: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 xml:space="preserve">Обеспеченность населения Города Томска торговыми площадями в расчете на 1000 </w:t>
            </w:r>
            <w:r w:rsidRPr="009A471C">
              <w:rPr>
                <w:rFonts w:ascii="Arial" w:hAnsi="Arial" w:cs="Arial"/>
                <w:sz w:val="24"/>
                <w:szCs w:val="24"/>
              </w:rPr>
              <w:lastRenderedPageBreak/>
              <w:t>человек</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lastRenderedPageBreak/>
              <w:t>931</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1022</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1126</w:t>
            </w:r>
          </w:p>
        </w:tc>
        <w:tc>
          <w:tcPr>
            <w:tcW w:w="2573"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положительная динамика</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60.</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Объем туристского потока иностранных граждан, тыс. чел.</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26</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26,2</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14,0</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7,5</w:t>
            </w:r>
          </w:p>
        </w:tc>
        <w:tc>
          <w:tcPr>
            <w:tcW w:w="1723" w:type="dxa"/>
            <w:gridSpan w:val="2"/>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15</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61.</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Численность лиц, размещенных в коллективных средствах размещения, тыс. чел.</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70</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75,2</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65,4</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25</w:t>
            </w:r>
          </w:p>
        </w:tc>
        <w:tc>
          <w:tcPr>
            <w:tcW w:w="1723" w:type="dxa"/>
            <w:gridSpan w:val="2"/>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50</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62.</w:t>
            </w:r>
          </w:p>
        </w:tc>
        <w:tc>
          <w:tcPr>
            <w:tcW w:w="1701" w:type="dxa"/>
            <w:vMerge w:val="restart"/>
          </w:tcPr>
          <w:p w:rsidR="009A471C" w:rsidRPr="009A471C" w:rsidRDefault="009A471C">
            <w:pPr>
              <w:pStyle w:val="ConsPlusNormal"/>
              <w:rPr>
                <w:rFonts w:ascii="Arial" w:hAnsi="Arial" w:cs="Arial"/>
                <w:sz w:val="24"/>
                <w:szCs w:val="24"/>
              </w:rPr>
            </w:pPr>
            <w:r w:rsidRPr="009A471C">
              <w:rPr>
                <w:rFonts w:ascii="Arial" w:hAnsi="Arial" w:cs="Arial"/>
                <w:sz w:val="24"/>
                <w:szCs w:val="24"/>
              </w:rPr>
              <w:t>Задача 3. Совершенствование улично-дорожной сети</w:t>
            </w: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Протяженность автомобильных дорог общего пользования местного значения с твердым покрытием, км</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795</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797</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909,5</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920,3</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920,3</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920,3</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63.</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в том числе с усовершенствованным покрытием</w:t>
            </w:r>
          </w:p>
        </w:tc>
        <w:tc>
          <w:tcPr>
            <w:tcW w:w="2665"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показатель введен в 2020 году</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645</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660</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685</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64.</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 xml:space="preserve">Удельный вес площади автомобильных дорог общего пользования, соответствующих нормативам, в общей площади дорог, по прочностным и </w:t>
            </w:r>
            <w:r w:rsidRPr="009A471C">
              <w:rPr>
                <w:rFonts w:ascii="Arial" w:hAnsi="Arial" w:cs="Arial"/>
                <w:sz w:val="24"/>
                <w:szCs w:val="24"/>
              </w:rPr>
              <w:lastRenderedPageBreak/>
              <w:t>эксплуатационным показателям %</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lastRenderedPageBreak/>
              <w:t>64,87</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64,2</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65,6</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70</w:t>
            </w:r>
          </w:p>
        </w:tc>
        <w:tc>
          <w:tcPr>
            <w:tcW w:w="1723" w:type="dxa"/>
            <w:gridSpan w:val="2"/>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ниже 85</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65.</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Создано парковочных мест, ед.</w:t>
            </w:r>
          </w:p>
        </w:tc>
        <w:tc>
          <w:tcPr>
            <w:tcW w:w="2665"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показатель введен в 2020 году</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1500</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2000</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2500</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66.</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Количество мест концентрации дорожно-транспортных происшествий, ед.</w:t>
            </w:r>
          </w:p>
        </w:tc>
        <w:tc>
          <w:tcPr>
            <w:tcW w:w="2665"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показатель введен в 2020 году</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67.</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Смертность в результате дорожно-транспортных происшествий, случаев на 100 тыс. человек</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6,5</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6,8</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4,0</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2,5</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1,5</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68.</w:t>
            </w:r>
          </w:p>
        </w:tc>
        <w:tc>
          <w:tcPr>
            <w:tcW w:w="1701" w:type="dxa"/>
            <w:vMerge w:val="restart"/>
          </w:tcPr>
          <w:p w:rsidR="009A471C" w:rsidRPr="009A471C" w:rsidRDefault="009A471C">
            <w:pPr>
              <w:pStyle w:val="ConsPlusNormal"/>
              <w:rPr>
                <w:rFonts w:ascii="Arial" w:hAnsi="Arial" w:cs="Arial"/>
                <w:sz w:val="24"/>
                <w:szCs w:val="24"/>
              </w:rPr>
            </w:pPr>
            <w:r w:rsidRPr="009A471C">
              <w:rPr>
                <w:rFonts w:ascii="Arial" w:hAnsi="Arial" w:cs="Arial"/>
                <w:sz w:val="24"/>
                <w:szCs w:val="24"/>
              </w:rPr>
              <w:t>Задача 4. Улучшение транспортного обслуживания населения</w:t>
            </w: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Пассажиропоток общественного транспорта, млн чел./год</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100</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92,3</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42,2</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32</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71,8</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80,8</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69.</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Среднее время ожидания городского транспорта, мин.</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15</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13</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10,0</w:t>
            </w:r>
          </w:p>
        </w:tc>
        <w:tc>
          <w:tcPr>
            <w:tcW w:w="2573"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более 10 мин.</w:t>
            </w:r>
          </w:p>
        </w:tc>
      </w:tr>
      <w:tr w:rsidR="009A471C" w:rsidRPr="009A471C">
        <w:tc>
          <w:tcPr>
            <w:tcW w:w="547" w:type="dxa"/>
            <w:vMerge w:val="restart"/>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70.</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 xml:space="preserve">Доля парка подвижного состава автомобильного и городского наземного электрического транспорта </w:t>
            </w:r>
            <w:r w:rsidRPr="009A471C">
              <w:rPr>
                <w:rFonts w:ascii="Arial" w:hAnsi="Arial" w:cs="Arial"/>
                <w:sz w:val="24"/>
                <w:szCs w:val="24"/>
              </w:rPr>
              <w:lastRenderedPageBreak/>
              <w:t>общего пользования, оборудованного для перевозки маломобильных групп населения, %:</w:t>
            </w:r>
          </w:p>
        </w:tc>
        <w:tc>
          <w:tcPr>
            <w:tcW w:w="2665" w:type="dxa"/>
            <w:gridSpan w:val="3"/>
            <w:vMerge w:val="restart"/>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lastRenderedPageBreak/>
              <w:t>показатель введен в 2020 году</w:t>
            </w:r>
          </w:p>
        </w:tc>
        <w:tc>
          <w:tcPr>
            <w:tcW w:w="850" w:type="dxa"/>
            <w:vAlign w:val="center"/>
          </w:tcPr>
          <w:p w:rsidR="009A471C" w:rsidRPr="009A471C" w:rsidRDefault="009A471C">
            <w:pPr>
              <w:pStyle w:val="ConsPlusNormal"/>
              <w:rPr>
                <w:rFonts w:ascii="Arial" w:hAnsi="Arial" w:cs="Arial"/>
                <w:sz w:val="24"/>
                <w:szCs w:val="24"/>
              </w:rPr>
            </w:pPr>
          </w:p>
        </w:tc>
        <w:tc>
          <w:tcPr>
            <w:tcW w:w="830" w:type="dxa"/>
            <w:vAlign w:val="center"/>
          </w:tcPr>
          <w:p w:rsidR="009A471C" w:rsidRPr="009A471C" w:rsidRDefault="009A471C">
            <w:pPr>
              <w:pStyle w:val="ConsPlusNormal"/>
              <w:rPr>
                <w:rFonts w:ascii="Arial" w:hAnsi="Arial" w:cs="Arial"/>
                <w:sz w:val="24"/>
                <w:szCs w:val="24"/>
              </w:rPr>
            </w:pPr>
          </w:p>
        </w:tc>
        <w:tc>
          <w:tcPr>
            <w:tcW w:w="893" w:type="dxa"/>
            <w:vAlign w:val="center"/>
          </w:tcPr>
          <w:p w:rsidR="009A471C" w:rsidRPr="009A471C" w:rsidRDefault="009A471C">
            <w:pPr>
              <w:pStyle w:val="ConsPlusNormal"/>
              <w:rPr>
                <w:rFonts w:ascii="Arial" w:hAnsi="Arial" w:cs="Arial"/>
                <w:sz w:val="24"/>
                <w:szCs w:val="24"/>
              </w:rPr>
            </w:pPr>
          </w:p>
        </w:tc>
      </w:tr>
      <w:tr w:rsidR="009A471C" w:rsidRPr="009A471C">
        <w:tc>
          <w:tcPr>
            <w:tcW w:w="547" w:type="dxa"/>
            <w:vMerge/>
          </w:tcPr>
          <w:p w:rsidR="009A471C" w:rsidRPr="009A471C" w:rsidRDefault="009A471C">
            <w:pPr>
              <w:rPr>
                <w:rFonts w:ascii="Arial" w:hAnsi="Arial" w:cs="Arial"/>
                <w:sz w:val="24"/>
                <w:szCs w:val="24"/>
              </w:rPr>
            </w:pP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 автобус</w:t>
            </w:r>
          </w:p>
        </w:tc>
        <w:tc>
          <w:tcPr>
            <w:tcW w:w="2665" w:type="dxa"/>
            <w:gridSpan w:val="3"/>
            <w:vMerge/>
          </w:tcPr>
          <w:p w:rsidR="009A471C" w:rsidRPr="009A471C" w:rsidRDefault="009A471C">
            <w:pPr>
              <w:rPr>
                <w:rFonts w:ascii="Arial" w:hAnsi="Arial" w:cs="Arial"/>
                <w:sz w:val="24"/>
                <w:szCs w:val="24"/>
              </w:rPr>
            </w:pP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20</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60</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100</w:t>
            </w:r>
          </w:p>
        </w:tc>
      </w:tr>
      <w:tr w:rsidR="009A471C" w:rsidRPr="009A471C">
        <w:tc>
          <w:tcPr>
            <w:tcW w:w="547" w:type="dxa"/>
            <w:vMerge/>
          </w:tcPr>
          <w:p w:rsidR="009A471C" w:rsidRPr="009A471C" w:rsidRDefault="009A471C">
            <w:pPr>
              <w:rPr>
                <w:rFonts w:ascii="Arial" w:hAnsi="Arial" w:cs="Arial"/>
                <w:sz w:val="24"/>
                <w:szCs w:val="24"/>
              </w:rPr>
            </w:pP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 троллейбус</w:t>
            </w:r>
          </w:p>
        </w:tc>
        <w:tc>
          <w:tcPr>
            <w:tcW w:w="2665" w:type="dxa"/>
            <w:gridSpan w:val="3"/>
            <w:vMerge/>
          </w:tcPr>
          <w:p w:rsidR="009A471C" w:rsidRPr="009A471C" w:rsidRDefault="009A471C">
            <w:pPr>
              <w:rPr>
                <w:rFonts w:ascii="Arial" w:hAnsi="Arial" w:cs="Arial"/>
                <w:sz w:val="24"/>
                <w:szCs w:val="24"/>
              </w:rPr>
            </w:pP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63,3</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72,4</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80,4</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71.</w:t>
            </w:r>
          </w:p>
        </w:tc>
        <w:tc>
          <w:tcPr>
            <w:tcW w:w="1701"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Целевой вектор 2.3. Доступное и комфортное жилье</w:t>
            </w: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Обеспеченность населения жильем, кв. м общей площади на душу населения</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21,8</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22,3</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23,4</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24,2</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26,6</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29,5</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72.</w:t>
            </w:r>
          </w:p>
        </w:tc>
        <w:tc>
          <w:tcPr>
            <w:tcW w:w="1701"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Задача 1. Развитие жилищного строительства</w:t>
            </w: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Ввод в эксплуатацию общей площади жилья, кв. м на 1 жителя</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0,68</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0,68</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0,37</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0,69</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0,77</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0,93</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73.</w:t>
            </w:r>
          </w:p>
        </w:tc>
        <w:tc>
          <w:tcPr>
            <w:tcW w:w="1701" w:type="dxa"/>
            <w:vMerge w:val="restart"/>
          </w:tcPr>
          <w:p w:rsidR="009A471C" w:rsidRPr="009A471C" w:rsidRDefault="009A471C">
            <w:pPr>
              <w:pStyle w:val="ConsPlusNormal"/>
              <w:rPr>
                <w:rFonts w:ascii="Arial" w:hAnsi="Arial" w:cs="Arial"/>
                <w:sz w:val="24"/>
                <w:szCs w:val="24"/>
              </w:rPr>
            </w:pPr>
            <w:r w:rsidRPr="009A471C">
              <w:rPr>
                <w:rFonts w:ascii="Arial" w:hAnsi="Arial" w:cs="Arial"/>
                <w:sz w:val="24"/>
                <w:szCs w:val="24"/>
              </w:rPr>
              <w:t>Задача 2. Повышение качества жилья</w:t>
            </w: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Доля аварийного жилья в общей площади жилищного фонда, %</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1,5</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1,4</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более 1,1</w:t>
            </w:r>
          </w:p>
        </w:tc>
        <w:tc>
          <w:tcPr>
            <w:tcW w:w="1723" w:type="dxa"/>
            <w:gridSpan w:val="2"/>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более 1,0</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74.</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Численность населения, проживающего в аварийных домах, чел.</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3201</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5941</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11744</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9333</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8513</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8764</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75.</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 xml:space="preserve">Доля отремонтированных МКД от общего </w:t>
            </w:r>
            <w:r w:rsidRPr="009A471C">
              <w:rPr>
                <w:rFonts w:ascii="Arial" w:hAnsi="Arial" w:cs="Arial"/>
                <w:sz w:val="24"/>
                <w:szCs w:val="24"/>
              </w:rPr>
              <w:lastRenderedPageBreak/>
              <w:t>количества МКД, нуждающихся в капитальном ремонте, %</w:t>
            </w:r>
          </w:p>
        </w:tc>
        <w:tc>
          <w:tcPr>
            <w:tcW w:w="2665"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lastRenderedPageBreak/>
              <w:t>показатель введен в 2020 году</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10,9</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16,5</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22,1</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76.</w:t>
            </w:r>
          </w:p>
        </w:tc>
        <w:tc>
          <w:tcPr>
            <w:tcW w:w="1701"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Задача 3. Эффективное управление жилищным фондом</w:t>
            </w: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Количество жалоб на деятельность управляющих компаний, ед.</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1734</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2213</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1150</w:t>
            </w:r>
          </w:p>
        </w:tc>
        <w:tc>
          <w:tcPr>
            <w:tcW w:w="2573"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отрицательная динамика</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77.</w:t>
            </w:r>
          </w:p>
        </w:tc>
        <w:tc>
          <w:tcPr>
            <w:tcW w:w="1701"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Целевой вектор 2.4. Экологичная и безопасная среда жизнедеятельности</w:t>
            </w: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Доля населения, считающая условия проживания в Городе Томске экологичными и безопасными, % от числа опрошенных</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н/д</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32</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35</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37</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40</w:t>
            </w:r>
          </w:p>
        </w:tc>
      </w:tr>
      <w:tr w:rsidR="009A471C" w:rsidRPr="009A471C">
        <w:tc>
          <w:tcPr>
            <w:tcW w:w="547" w:type="dxa"/>
            <w:vMerge w:val="restart"/>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78.</w:t>
            </w:r>
          </w:p>
        </w:tc>
        <w:tc>
          <w:tcPr>
            <w:tcW w:w="1701" w:type="dxa"/>
            <w:vMerge w:val="restart"/>
          </w:tcPr>
          <w:p w:rsidR="009A471C" w:rsidRPr="009A471C" w:rsidRDefault="009A471C">
            <w:pPr>
              <w:pStyle w:val="ConsPlusNormal"/>
              <w:rPr>
                <w:rFonts w:ascii="Arial" w:hAnsi="Arial" w:cs="Arial"/>
                <w:sz w:val="24"/>
                <w:szCs w:val="24"/>
              </w:rPr>
            </w:pPr>
            <w:r w:rsidRPr="009A471C">
              <w:rPr>
                <w:rFonts w:ascii="Arial" w:hAnsi="Arial" w:cs="Arial"/>
                <w:sz w:val="24"/>
                <w:szCs w:val="24"/>
              </w:rPr>
              <w:t>Задача 1. Благоустройство и "зеленое" строительство</w:t>
            </w: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Доля соответствующих установленным нормативам, %:</w:t>
            </w:r>
          </w:p>
        </w:tc>
        <w:tc>
          <w:tcPr>
            <w:tcW w:w="794" w:type="dxa"/>
            <w:vAlign w:val="center"/>
          </w:tcPr>
          <w:p w:rsidR="009A471C" w:rsidRPr="009A471C" w:rsidRDefault="009A471C">
            <w:pPr>
              <w:pStyle w:val="ConsPlusNormal"/>
              <w:rPr>
                <w:rFonts w:ascii="Arial" w:hAnsi="Arial" w:cs="Arial"/>
                <w:sz w:val="24"/>
                <w:szCs w:val="24"/>
              </w:rPr>
            </w:pPr>
          </w:p>
        </w:tc>
        <w:tc>
          <w:tcPr>
            <w:tcW w:w="964" w:type="dxa"/>
            <w:vAlign w:val="center"/>
          </w:tcPr>
          <w:p w:rsidR="009A471C" w:rsidRPr="009A471C" w:rsidRDefault="009A471C">
            <w:pPr>
              <w:pStyle w:val="ConsPlusNormal"/>
              <w:rPr>
                <w:rFonts w:ascii="Arial" w:hAnsi="Arial" w:cs="Arial"/>
                <w:sz w:val="24"/>
                <w:szCs w:val="24"/>
              </w:rPr>
            </w:pPr>
          </w:p>
        </w:tc>
        <w:tc>
          <w:tcPr>
            <w:tcW w:w="907" w:type="dxa"/>
            <w:vAlign w:val="center"/>
          </w:tcPr>
          <w:p w:rsidR="009A471C" w:rsidRPr="009A471C" w:rsidRDefault="009A471C">
            <w:pPr>
              <w:pStyle w:val="ConsPlusNormal"/>
              <w:rPr>
                <w:rFonts w:ascii="Arial" w:hAnsi="Arial" w:cs="Arial"/>
                <w:sz w:val="24"/>
                <w:szCs w:val="24"/>
              </w:rPr>
            </w:pPr>
          </w:p>
        </w:tc>
        <w:tc>
          <w:tcPr>
            <w:tcW w:w="850" w:type="dxa"/>
            <w:vAlign w:val="center"/>
          </w:tcPr>
          <w:p w:rsidR="009A471C" w:rsidRPr="009A471C" w:rsidRDefault="009A471C">
            <w:pPr>
              <w:pStyle w:val="ConsPlusNormal"/>
              <w:rPr>
                <w:rFonts w:ascii="Arial" w:hAnsi="Arial" w:cs="Arial"/>
                <w:sz w:val="24"/>
                <w:szCs w:val="24"/>
              </w:rPr>
            </w:pPr>
          </w:p>
        </w:tc>
        <w:tc>
          <w:tcPr>
            <w:tcW w:w="830" w:type="dxa"/>
            <w:vAlign w:val="center"/>
          </w:tcPr>
          <w:p w:rsidR="009A471C" w:rsidRPr="009A471C" w:rsidRDefault="009A471C">
            <w:pPr>
              <w:pStyle w:val="ConsPlusNormal"/>
              <w:rPr>
                <w:rFonts w:ascii="Arial" w:hAnsi="Arial" w:cs="Arial"/>
                <w:sz w:val="24"/>
                <w:szCs w:val="24"/>
              </w:rPr>
            </w:pPr>
          </w:p>
        </w:tc>
        <w:tc>
          <w:tcPr>
            <w:tcW w:w="893" w:type="dxa"/>
            <w:vAlign w:val="center"/>
          </w:tcPr>
          <w:p w:rsidR="009A471C" w:rsidRPr="009A471C" w:rsidRDefault="009A471C">
            <w:pPr>
              <w:pStyle w:val="ConsPlusNormal"/>
              <w:rPr>
                <w:rFonts w:ascii="Arial" w:hAnsi="Arial" w:cs="Arial"/>
                <w:sz w:val="24"/>
                <w:szCs w:val="24"/>
              </w:rPr>
            </w:pPr>
          </w:p>
        </w:tc>
      </w:tr>
      <w:tr w:rsidR="009A471C" w:rsidRPr="009A471C">
        <w:tc>
          <w:tcPr>
            <w:tcW w:w="547" w:type="dxa"/>
            <w:vMerge/>
          </w:tcPr>
          <w:p w:rsidR="009A471C" w:rsidRPr="009A471C" w:rsidRDefault="009A471C">
            <w:pPr>
              <w:rPr>
                <w:rFonts w:ascii="Arial" w:hAnsi="Arial" w:cs="Arial"/>
                <w:sz w:val="24"/>
                <w:szCs w:val="24"/>
              </w:rPr>
            </w:pP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 придомовых территорий</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6,6</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н/д</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44,2</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60,4</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93</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100</w:t>
            </w:r>
          </w:p>
        </w:tc>
      </w:tr>
      <w:tr w:rsidR="009A471C" w:rsidRPr="009A471C">
        <w:tc>
          <w:tcPr>
            <w:tcW w:w="547" w:type="dxa"/>
            <w:vMerge/>
          </w:tcPr>
          <w:p w:rsidR="009A471C" w:rsidRPr="009A471C" w:rsidRDefault="009A471C">
            <w:pPr>
              <w:rPr>
                <w:rFonts w:ascii="Arial" w:hAnsi="Arial" w:cs="Arial"/>
                <w:sz w:val="24"/>
                <w:szCs w:val="24"/>
              </w:rPr>
            </w:pP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 внутриквартальных проездов</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25</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17,7</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31,6</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35</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45</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50</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79.</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 xml:space="preserve">Количество горожан, принявших участие в </w:t>
            </w:r>
            <w:r w:rsidRPr="009A471C">
              <w:rPr>
                <w:rFonts w:ascii="Arial" w:hAnsi="Arial" w:cs="Arial"/>
                <w:sz w:val="24"/>
                <w:szCs w:val="24"/>
              </w:rPr>
              <w:lastRenderedPageBreak/>
              <w:t>городских субботниках, человек</w:t>
            </w:r>
          </w:p>
        </w:tc>
        <w:tc>
          <w:tcPr>
            <w:tcW w:w="2665"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lastRenderedPageBreak/>
              <w:t>показатель введен в 2020 году</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30000</w:t>
            </w:r>
          </w:p>
        </w:tc>
        <w:tc>
          <w:tcPr>
            <w:tcW w:w="1723" w:type="dxa"/>
            <w:gridSpan w:val="2"/>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60000</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80.</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Количество посаженных саженцев на объектах озеленения, вдоль улиц, на территориях муниципальных учреждений и дворовых территориях, ед.</w:t>
            </w:r>
          </w:p>
        </w:tc>
        <w:tc>
          <w:tcPr>
            <w:tcW w:w="2665"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показатель введен в 2020 году</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8500</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21000</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25000</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81.</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Количество кустов и деревьев, высаженных жителями города и организациями за внебюджетный счет, ед.</w:t>
            </w:r>
          </w:p>
        </w:tc>
        <w:tc>
          <w:tcPr>
            <w:tcW w:w="2665"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показатель введен в 2020 году</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2500</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5500</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6000</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82.</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Площадь зеленых насаждений общего пользования в расчете на 1 жителя, кв. м</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150,4</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161,2</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158,6</w:t>
            </w:r>
          </w:p>
        </w:tc>
        <w:tc>
          <w:tcPr>
            <w:tcW w:w="2573"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150 кв. м</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83.</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Количество несанкционированных свалок, ед.</w:t>
            </w:r>
          </w:p>
        </w:tc>
        <w:tc>
          <w:tcPr>
            <w:tcW w:w="2665"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показатель введен в 2020 году</w:t>
            </w:r>
          </w:p>
        </w:tc>
        <w:tc>
          <w:tcPr>
            <w:tcW w:w="2573"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0</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84.</w:t>
            </w:r>
          </w:p>
        </w:tc>
        <w:tc>
          <w:tcPr>
            <w:tcW w:w="1701" w:type="dxa"/>
            <w:vMerge w:val="restart"/>
          </w:tcPr>
          <w:p w:rsidR="009A471C" w:rsidRPr="009A471C" w:rsidRDefault="009A471C">
            <w:pPr>
              <w:pStyle w:val="ConsPlusNormal"/>
              <w:rPr>
                <w:rFonts w:ascii="Arial" w:hAnsi="Arial" w:cs="Arial"/>
                <w:sz w:val="24"/>
                <w:szCs w:val="24"/>
              </w:rPr>
            </w:pPr>
            <w:r w:rsidRPr="009A471C">
              <w:rPr>
                <w:rFonts w:ascii="Arial" w:hAnsi="Arial" w:cs="Arial"/>
                <w:sz w:val="24"/>
                <w:szCs w:val="24"/>
              </w:rPr>
              <w:t>Задача 2. Обеспечение экологической и техногенной безопасности</w:t>
            </w: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Объем выброшенных в атмосферный воздух загрязняющих веществ, тыс. тонн</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36,9</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35,5</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26,9</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30</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28</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25,8</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lastRenderedPageBreak/>
              <w:t>85.</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Доля уловленных и обезвреженных загрязняющих атмосферу веществ в общем количестве отходящих загрязняющих веществ от стационарных источников, %</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62,1</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66,2</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69,1</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60</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61</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62</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86.</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Количество водоемов Города Томска, пригодных для купания, ед.</w:t>
            </w:r>
          </w:p>
        </w:tc>
        <w:tc>
          <w:tcPr>
            <w:tcW w:w="2665"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показатель введен в 2020 году</w:t>
            </w:r>
          </w:p>
        </w:tc>
        <w:tc>
          <w:tcPr>
            <w:tcW w:w="2573"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8</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87.</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Заболеваемость клещевым энцефалитом, клещевым боррелиозом, человек</w:t>
            </w:r>
          </w:p>
        </w:tc>
        <w:tc>
          <w:tcPr>
            <w:tcW w:w="2665"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показатель введен в 2020 году</w:t>
            </w:r>
          </w:p>
        </w:tc>
        <w:tc>
          <w:tcPr>
            <w:tcW w:w="2573"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отрицательная динамика</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88.</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Средний уровень радиационного фона, мкР/час (по данным сайта http://askro.green.tsu.ru)</w:t>
            </w:r>
          </w:p>
        </w:tc>
        <w:tc>
          <w:tcPr>
            <w:tcW w:w="2665"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показатель введен в 2020 году</w:t>
            </w:r>
          </w:p>
        </w:tc>
        <w:tc>
          <w:tcPr>
            <w:tcW w:w="2573"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более 12</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89.</w:t>
            </w:r>
          </w:p>
        </w:tc>
        <w:tc>
          <w:tcPr>
            <w:tcW w:w="1701" w:type="dxa"/>
            <w:vMerge w:val="restart"/>
          </w:tcPr>
          <w:p w:rsidR="009A471C" w:rsidRPr="009A471C" w:rsidRDefault="009A471C">
            <w:pPr>
              <w:pStyle w:val="ConsPlusNormal"/>
              <w:rPr>
                <w:rFonts w:ascii="Arial" w:hAnsi="Arial" w:cs="Arial"/>
                <w:sz w:val="24"/>
                <w:szCs w:val="24"/>
              </w:rPr>
            </w:pPr>
            <w:r w:rsidRPr="009A471C">
              <w:rPr>
                <w:rFonts w:ascii="Arial" w:hAnsi="Arial" w:cs="Arial"/>
                <w:sz w:val="24"/>
                <w:szCs w:val="24"/>
              </w:rPr>
              <w:t xml:space="preserve">Задача 3. Повышение личной и общественной </w:t>
            </w:r>
            <w:r w:rsidRPr="009A471C">
              <w:rPr>
                <w:rFonts w:ascii="Arial" w:hAnsi="Arial" w:cs="Arial"/>
                <w:sz w:val="24"/>
                <w:szCs w:val="24"/>
              </w:rPr>
              <w:lastRenderedPageBreak/>
              <w:t>безопасности</w:t>
            </w: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lastRenderedPageBreak/>
              <w:t xml:space="preserve">Количество зарегистрированных преступлений на 1000 </w:t>
            </w:r>
            <w:r w:rsidRPr="009A471C">
              <w:rPr>
                <w:rFonts w:ascii="Arial" w:hAnsi="Arial" w:cs="Arial"/>
                <w:sz w:val="24"/>
                <w:szCs w:val="24"/>
              </w:rPr>
              <w:lastRenderedPageBreak/>
              <w:t>жителей, ед.</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lastRenderedPageBreak/>
              <w:t>23</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17,8</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15,7</w:t>
            </w:r>
          </w:p>
        </w:tc>
        <w:tc>
          <w:tcPr>
            <w:tcW w:w="2573"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отрицательная динамика</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90.</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Раскрываемость преступлений, %</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47,2</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48</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52,35</w:t>
            </w:r>
          </w:p>
        </w:tc>
        <w:tc>
          <w:tcPr>
            <w:tcW w:w="2573"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50%</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91.</w:t>
            </w:r>
          </w:p>
        </w:tc>
        <w:tc>
          <w:tcPr>
            <w:tcW w:w="1701"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Направление III. РОСТ БЛАГОСОСТОЯНИЯ НАСЕЛЕНИЯ НА ОСНОВЕ ИННОВАЦИОННОГО РАЗВИТИЯ ЭКОНОМИКИ</w:t>
            </w: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Среднедушевые доходы населения Города Томска руб.чел./рост к уровню 2012 года в сопоставимых ценах, %</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14500</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20717/ +3,4</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29014/ +10,6</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32748/ +16,7</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46445/ +36,7</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70070/ +70,3</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92.</w:t>
            </w:r>
          </w:p>
        </w:tc>
        <w:tc>
          <w:tcPr>
            <w:tcW w:w="1701"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Целевой вектор 3.1. Благоприятные условия для деловой и социальной инициативы</w:t>
            </w: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Увеличение экономического оборота к уровню 2012 года в сопоставимых ценах (%, раз)</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+1,4</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+15,9</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+20</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+45</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+70%</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93.</w:t>
            </w:r>
          </w:p>
        </w:tc>
        <w:tc>
          <w:tcPr>
            <w:tcW w:w="1701"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Задача 1. Повышение инвестиционной привлекательности Города Томска</w:t>
            </w: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Инвестиции в основной капитал в расчете на 1 жителя, тыс. руб. чел./рост к уровню 2012 года в сопоставимых ценах, %</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60,4</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67/ +1,8</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62,8/ -18,6</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71,1/ -13,3</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99,8/ +2,6</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141,3/ +23,6</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94.</w:t>
            </w:r>
          </w:p>
        </w:tc>
        <w:tc>
          <w:tcPr>
            <w:tcW w:w="1701" w:type="dxa"/>
            <w:vMerge w:val="restart"/>
          </w:tcPr>
          <w:p w:rsidR="009A471C" w:rsidRPr="009A471C" w:rsidRDefault="009A471C">
            <w:pPr>
              <w:pStyle w:val="ConsPlusNormal"/>
              <w:rPr>
                <w:rFonts w:ascii="Arial" w:hAnsi="Arial" w:cs="Arial"/>
                <w:sz w:val="24"/>
                <w:szCs w:val="24"/>
              </w:rPr>
            </w:pPr>
            <w:r w:rsidRPr="009A471C">
              <w:rPr>
                <w:rFonts w:ascii="Arial" w:hAnsi="Arial" w:cs="Arial"/>
                <w:sz w:val="24"/>
                <w:szCs w:val="24"/>
              </w:rPr>
              <w:t>Задача 2. Повышение производительности труда</w:t>
            </w: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 xml:space="preserve">Производство промышленной продукции в расчете на 1 жителя, тыс. руб./ рост к уровню 2012 года в </w:t>
            </w:r>
            <w:r w:rsidRPr="009A471C">
              <w:rPr>
                <w:rFonts w:ascii="Arial" w:hAnsi="Arial" w:cs="Arial"/>
                <w:sz w:val="24"/>
                <w:szCs w:val="24"/>
              </w:rPr>
              <w:lastRenderedPageBreak/>
              <w:t>сопоставимых ценах, %</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lastRenderedPageBreak/>
              <w:t>144,9</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155,4/ +2,6</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226,7/ +18,4</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246,6/ +19,2</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312,6/ +39,8</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385,9/ +60,7</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95.</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Производство обрабатывающей промышленной продукции в расчете на 1 работника, тыс. руб.</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2440</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3021</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4623</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5390</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6760</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8160</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96.</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Индекс производства по виду экономической деятельности "Обрабатывающие производства" (в сопоставимых ценах), %</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100,6</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95,2</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109,2</w:t>
            </w:r>
          </w:p>
        </w:tc>
        <w:tc>
          <w:tcPr>
            <w:tcW w:w="2573"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103</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97.</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млрд руб.</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60,2</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71,2</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106,4</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115,1</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149,0</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189,1</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lastRenderedPageBreak/>
              <w:t>98.</w:t>
            </w:r>
          </w:p>
        </w:tc>
        <w:tc>
          <w:tcPr>
            <w:tcW w:w="1701" w:type="dxa"/>
            <w:vMerge w:val="restart"/>
          </w:tcPr>
          <w:p w:rsidR="009A471C" w:rsidRPr="009A471C" w:rsidRDefault="009A471C">
            <w:pPr>
              <w:pStyle w:val="ConsPlusNormal"/>
              <w:rPr>
                <w:rFonts w:ascii="Arial" w:hAnsi="Arial" w:cs="Arial"/>
                <w:sz w:val="24"/>
                <w:szCs w:val="24"/>
              </w:rPr>
            </w:pPr>
            <w:r w:rsidRPr="009A471C">
              <w:rPr>
                <w:rFonts w:ascii="Arial" w:hAnsi="Arial" w:cs="Arial"/>
                <w:sz w:val="24"/>
                <w:szCs w:val="24"/>
              </w:rPr>
              <w:t>Задача 3. Содействие развитию предпринимательства</w:t>
            </w: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Число субъектов малого и среднего предпринимательства, (ед. на 10 тыс. жителей)</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532</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541,1</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560,4</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561,2</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562,6</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564,4</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99.</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Объем поступлений налогов на совокупный доход в консолидированный бюджет Томской области с территории Города Томска, млн руб.</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472,3</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1639,3</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2372</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1000</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2633</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2951</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100.</w:t>
            </w:r>
          </w:p>
        </w:tc>
        <w:tc>
          <w:tcPr>
            <w:tcW w:w="1701"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Целевой вектор 3.2. Экономическое развитие Города Томска как центра инновационной экономики</w:t>
            </w: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Доля инновационных товаров, работ и услуг в общем объеме отгруженных товаров, работ и услуг, %</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31,8</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32,4</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34,1</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34,7</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35,6</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36,6</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101.</w:t>
            </w:r>
          </w:p>
        </w:tc>
        <w:tc>
          <w:tcPr>
            <w:tcW w:w="1701" w:type="dxa"/>
            <w:vMerge w:val="restart"/>
          </w:tcPr>
          <w:p w:rsidR="009A471C" w:rsidRPr="009A471C" w:rsidRDefault="009A471C">
            <w:pPr>
              <w:pStyle w:val="ConsPlusNormal"/>
              <w:rPr>
                <w:rFonts w:ascii="Arial" w:hAnsi="Arial" w:cs="Arial"/>
                <w:sz w:val="24"/>
                <w:szCs w:val="24"/>
              </w:rPr>
            </w:pPr>
            <w:r w:rsidRPr="009A471C">
              <w:rPr>
                <w:rFonts w:ascii="Arial" w:hAnsi="Arial" w:cs="Arial"/>
                <w:sz w:val="24"/>
                <w:szCs w:val="24"/>
              </w:rPr>
              <w:t>Задача 1. Содействие развитию инфраструктуры научно-образовательного комплекса</w:t>
            </w: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Количество томских университетов, входящих в Топ-100 ведущих университетов мира</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102.</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Количество томских университет</w:t>
            </w:r>
            <w:r w:rsidRPr="009A471C">
              <w:rPr>
                <w:rFonts w:ascii="Arial" w:hAnsi="Arial" w:cs="Arial"/>
                <w:sz w:val="24"/>
                <w:szCs w:val="24"/>
              </w:rPr>
              <w:lastRenderedPageBreak/>
              <w:t>ов, входящих в 10-ку лучших в рейтингах российских университетов</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lastRenderedPageBreak/>
              <w:t>3</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103.</w:t>
            </w:r>
          </w:p>
        </w:tc>
        <w:tc>
          <w:tcPr>
            <w:tcW w:w="1701" w:type="dxa"/>
            <w:vMerge w:val="restart"/>
          </w:tcPr>
          <w:p w:rsidR="009A471C" w:rsidRPr="009A471C" w:rsidRDefault="009A471C">
            <w:pPr>
              <w:pStyle w:val="ConsPlusNormal"/>
              <w:rPr>
                <w:rFonts w:ascii="Arial" w:hAnsi="Arial" w:cs="Arial"/>
                <w:sz w:val="24"/>
                <w:szCs w:val="24"/>
              </w:rPr>
            </w:pPr>
            <w:r w:rsidRPr="009A471C">
              <w:rPr>
                <w:rFonts w:ascii="Arial" w:hAnsi="Arial" w:cs="Arial"/>
                <w:sz w:val="24"/>
                <w:szCs w:val="24"/>
              </w:rPr>
              <w:t>Задача 2. Поддержка инноваций и наукоемкого бизнеса</w:t>
            </w: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Количество инновационных предприятий, ед.</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586</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620</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721</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745</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805</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879</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104.</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Число занятых в инновационном секторе, человек</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7368</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8700</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12274</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12370</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14000</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15630</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105.</w:t>
            </w:r>
          </w:p>
        </w:tc>
        <w:tc>
          <w:tcPr>
            <w:tcW w:w="1701" w:type="dxa"/>
            <w:vMerge w:val="restart"/>
          </w:tcPr>
          <w:p w:rsidR="009A471C" w:rsidRPr="009A471C" w:rsidRDefault="009A471C">
            <w:pPr>
              <w:pStyle w:val="ConsPlusNormal"/>
              <w:rPr>
                <w:rFonts w:ascii="Arial" w:hAnsi="Arial" w:cs="Arial"/>
                <w:sz w:val="24"/>
                <w:szCs w:val="24"/>
              </w:rPr>
            </w:pPr>
            <w:r w:rsidRPr="009A471C">
              <w:rPr>
                <w:rFonts w:ascii="Arial" w:hAnsi="Arial" w:cs="Arial"/>
                <w:sz w:val="24"/>
                <w:szCs w:val="24"/>
              </w:rPr>
              <w:t>Задача 3. Создание условий для широкого внедрения инноваций и цифровых технологий в экономике и социальной сфере</w:t>
            </w: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Затраты на научные исследования и разработки, млн руб.</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8567</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9979</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16155</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17770</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22350</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28750</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106.</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Объем научно-технических работ, млн руб.</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9234</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10479</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22451</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28100</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35000</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44000</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107.</w:t>
            </w:r>
          </w:p>
        </w:tc>
        <w:tc>
          <w:tcPr>
            <w:tcW w:w="1701"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Целевой вектор 3.3. Повышение уровня жизни населения</w:t>
            </w: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Соотношение средней заработной платы работников крупных и средних предприятий и прожиточного минимума, раз</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4,6</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4,3</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4,3</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4,5</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108.</w:t>
            </w:r>
          </w:p>
        </w:tc>
        <w:tc>
          <w:tcPr>
            <w:tcW w:w="1701" w:type="dxa"/>
            <w:vMerge w:val="restart"/>
          </w:tcPr>
          <w:p w:rsidR="009A471C" w:rsidRPr="009A471C" w:rsidRDefault="009A471C">
            <w:pPr>
              <w:pStyle w:val="ConsPlusNormal"/>
              <w:rPr>
                <w:rFonts w:ascii="Arial" w:hAnsi="Arial" w:cs="Arial"/>
                <w:sz w:val="24"/>
                <w:szCs w:val="24"/>
              </w:rPr>
            </w:pPr>
            <w:r w:rsidRPr="009A471C">
              <w:rPr>
                <w:rFonts w:ascii="Arial" w:hAnsi="Arial" w:cs="Arial"/>
                <w:sz w:val="24"/>
                <w:szCs w:val="24"/>
              </w:rPr>
              <w:t>Задача 1. Развитие рынка труда</w:t>
            </w: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 xml:space="preserve">Уровень занятости (в % от числа населения в </w:t>
            </w:r>
            <w:r w:rsidRPr="009A471C">
              <w:rPr>
                <w:rFonts w:ascii="Arial" w:hAnsi="Arial" w:cs="Arial"/>
                <w:sz w:val="24"/>
                <w:szCs w:val="24"/>
              </w:rPr>
              <w:lastRenderedPageBreak/>
              <w:t>трудоспособном возрасте)</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lastRenderedPageBreak/>
              <w:t>70,5</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71,1</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75,6</w:t>
            </w:r>
          </w:p>
        </w:tc>
        <w:tc>
          <w:tcPr>
            <w:tcW w:w="2573"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70</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109.</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Доля работников по виду экономической деятельности "Обрабатывающие производства" от среднесписочной численности работников крупных и средних организаций, %</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16,8</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16,2</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16,2</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14,5</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14,3</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14</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110.</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Количество созданных за год новых высококвалифицированных рабочих мест, ед.</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587</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513</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1574</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1600</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1800</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2000</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111.</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Количество работающих пенсионеров, чел.</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55403</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60747</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35492</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13177</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7933</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5402</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112.</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Уровень регистрируемой безработицы, %</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0,6</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0,6</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0,62</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1,5</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0,55</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0,4</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113.</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Коэффициент напряженности на рынке труда (численност</w:t>
            </w:r>
            <w:r w:rsidRPr="009A471C">
              <w:rPr>
                <w:rFonts w:ascii="Arial" w:hAnsi="Arial" w:cs="Arial"/>
                <w:sz w:val="24"/>
                <w:szCs w:val="24"/>
              </w:rPr>
              <w:lastRenderedPageBreak/>
              <w:t>ь зарегистрированных безработных граждан в расчете на 1 рабочее место)</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lastRenderedPageBreak/>
              <w:t>0,2</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0,1</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0,13</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1,5</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0,3</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0,2</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114.</w:t>
            </w:r>
          </w:p>
        </w:tc>
        <w:tc>
          <w:tcPr>
            <w:tcW w:w="1701" w:type="dxa"/>
            <w:vMerge w:val="restart"/>
          </w:tcPr>
          <w:p w:rsidR="009A471C" w:rsidRPr="009A471C" w:rsidRDefault="009A471C">
            <w:pPr>
              <w:pStyle w:val="ConsPlusNormal"/>
              <w:rPr>
                <w:rFonts w:ascii="Arial" w:hAnsi="Arial" w:cs="Arial"/>
                <w:sz w:val="24"/>
                <w:szCs w:val="24"/>
              </w:rPr>
            </w:pPr>
            <w:r w:rsidRPr="009A471C">
              <w:rPr>
                <w:rFonts w:ascii="Arial" w:hAnsi="Arial" w:cs="Arial"/>
                <w:sz w:val="24"/>
                <w:szCs w:val="24"/>
              </w:rPr>
              <w:t>Задача 2. Повышение реальных доходов населения</w:t>
            </w: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Среднемесячная номинальная начисленная заработная плата работников крупных и средних предприятий, руб.</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30442</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36993</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48053,6</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52819</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74912</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113017</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115.</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Рост реальной средней заработной платы на крупных и средних предприятиях к уровню 2012 г., %</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100</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104,9</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106,1</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108,8</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127,5</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158,8</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116.</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Отношение средней заработной платы в бюджетной сфере к ее уровню на крупных и средних предприятиях, %</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70,8</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80,1</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70,6</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85</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87</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90</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117.</w:t>
            </w:r>
          </w:p>
        </w:tc>
        <w:tc>
          <w:tcPr>
            <w:tcW w:w="1701" w:type="dxa"/>
            <w:vMerge w:val="restart"/>
          </w:tcPr>
          <w:p w:rsidR="009A471C" w:rsidRPr="009A471C" w:rsidRDefault="009A471C">
            <w:pPr>
              <w:pStyle w:val="ConsPlusNormal"/>
              <w:rPr>
                <w:rFonts w:ascii="Arial" w:hAnsi="Arial" w:cs="Arial"/>
                <w:sz w:val="24"/>
                <w:szCs w:val="24"/>
              </w:rPr>
            </w:pPr>
            <w:r w:rsidRPr="009A471C">
              <w:rPr>
                <w:rFonts w:ascii="Arial" w:hAnsi="Arial" w:cs="Arial"/>
                <w:sz w:val="24"/>
                <w:szCs w:val="24"/>
              </w:rPr>
              <w:t>Задача 3. Системная поддержка отдельных категорий граждан</w:t>
            </w: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 xml:space="preserve">Доля многодетных семей, получивших меры социальной </w:t>
            </w:r>
            <w:r w:rsidRPr="009A471C">
              <w:rPr>
                <w:rFonts w:ascii="Arial" w:hAnsi="Arial" w:cs="Arial"/>
                <w:sz w:val="24"/>
                <w:szCs w:val="24"/>
              </w:rPr>
              <w:lastRenderedPageBreak/>
              <w:t>поддержки, от общей численности многодетных семей, обратившихся в органы социальной защиты за социальной помощью, %</w:t>
            </w:r>
          </w:p>
        </w:tc>
        <w:tc>
          <w:tcPr>
            <w:tcW w:w="2665"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lastRenderedPageBreak/>
              <w:t>показатель введен в 2020 году</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19,9</w:t>
            </w:r>
          </w:p>
        </w:tc>
        <w:tc>
          <w:tcPr>
            <w:tcW w:w="1723" w:type="dxa"/>
            <w:gridSpan w:val="2"/>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19,4</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118.</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Доля детей-сирот, оставшихся без попечения родителей, воспитывающихся в семьях, от общего количества детей-сирот, %</w:t>
            </w:r>
          </w:p>
        </w:tc>
        <w:tc>
          <w:tcPr>
            <w:tcW w:w="2665"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показатель введен в 2020 году</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92</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95</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97</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119.</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Доля детей-сирот и детей, оставшихся без попечения родителей, отдохнувших в детских лагерях всех типов, от общего количества детей-сирот и детей, оставшихся без попечения родителей, обучающихся в муниципальных общеобразо</w:t>
            </w:r>
            <w:r w:rsidRPr="009A471C">
              <w:rPr>
                <w:rFonts w:ascii="Arial" w:hAnsi="Arial" w:cs="Arial"/>
                <w:sz w:val="24"/>
                <w:szCs w:val="24"/>
              </w:rPr>
              <w:lastRenderedPageBreak/>
              <w:t>вательных учреждениях, %</w:t>
            </w:r>
          </w:p>
        </w:tc>
        <w:tc>
          <w:tcPr>
            <w:tcW w:w="2665"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lastRenderedPageBreak/>
              <w:t>показатель введен в 2020 году</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10</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50</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70</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120.</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Доля детей-инвалидов, отдохнувших в детских лагерях всех типов, от общего количества детей-инвалидов, обучающихся в муниципальных общеобразовательных учреждениях, %</w:t>
            </w:r>
          </w:p>
        </w:tc>
        <w:tc>
          <w:tcPr>
            <w:tcW w:w="2665"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показатель введен в 2020 году</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40</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50</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121.</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Объем средств, полученных некоммерческими фондами Города Томска, деятельность которых направлена на поддержку детей с различными формами заболеваний, инвалидности, млн руб.</w:t>
            </w:r>
          </w:p>
        </w:tc>
        <w:tc>
          <w:tcPr>
            <w:tcW w:w="2665"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показатель введен в 2020 году</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50</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60</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70</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122.</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 xml:space="preserve">Доля граждан старшего поколения, охваченных мерами материальной </w:t>
            </w:r>
            <w:r w:rsidRPr="009A471C">
              <w:rPr>
                <w:rFonts w:ascii="Arial" w:hAnsi="Arial" w:cs="Arial"/>
                <w:sz w:val="24"/>
                <w:szCs w:val="24"/>
              </w:rPr>
              <w:lastRenderedPageBreak/>
              <w:t>поддержки, а также мерами для реализации интеллектуальных и культурных потребностей, от общей численности граждан старшего поколения, %</w:t>
            </w:r>
          </w:p>
        </w:tc>
        <w:tc>
          <w:tcPr>
            <w:tcW w:w="2665"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lastRenderedPageBreak/>
              <w:t>показатель введен в 2020 году</w:t>
            </w:r>
          </w:p>
        </w:tc>
        <w:tc>
          <w:tcPr>
            <w:tcW w:w="2573"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ниже 21,4</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123.</w:t>
            </w:r>
          </w:p>
        </w:tc>
        <w:tc>
          <w:tcPr>
            <w:tcW w:w="1701" w:type="dxa"/>
            <w:vMerge/>
          </w:tcPr>
          <w:p w:rsidR="009A471C" w:rsidRPr="009A471C" w:rsidRDefault="009A471C">
            <w:pPr>
              <w:rPr>
                <w:rFonts w:ascii="Arial" w:hAnsi="Arial" w:cs="Arial"/>
                <w:sz w:val="24"/>
                <w:szCs w:val="24"/>
              </w:rPr>
            </w:pP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Доля инвалидов, охваченных мерами материальной поддержки, а также мерами интеллектуальной, социокультурной, спортивно-оздоровительной реабилитации, от общей численности инвалидов, обратившихся в органы социальной защиты за социальной помощью, %</w:t>
            </w:r>
          </w:p>
        </w:tc>
        <w:tc>
          <w:tcPr>
            <w:tcW w:w="2665"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показатель введен в 2020 году</w:t>
            </w:r>
          </w:p>
        </w:tc>
        <w:tc>
          <w:tcPr>
            <w:tcW w:w="2573"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ниже 37,7</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124.</w:t>
            </w:r>
          </w:p>
        </w:tc>
        <w:tc>
          <w:tcPr>
            <w:tcW w:w="1701"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 xml:space="preserve">Целевой вектор 3.4. Эффективное управление муниципальными </w:t>
            </w:r>
            <w:r w:rsidRPr="009A471C">
              <w:rPr>
                <w:rFonts w:ascii="Arial" w:hAnsi="Arial" w:cs="Arial"/>
                <w:sz w:val="24"/>
                <w:szCs w:val="24"/>
              </w:rPr>
              <w:lastRenderedPageBreak/>
              <w:t>ресурсами</w:t>
            </w: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lastRenderedPageBreak/>
              <w:t xml:space="preserve">Доля горожан, удовлетворенных деятельностью органов </w:t>
            </w:r>
            <w:r w:rsidRPr="009A471C">
              <w:rPr>
                <w:rFonts w:ascii="Arial" w:hAnsi="Arial" w:cs="Arial"/>
                <w:sz w:val="24"/>
                <w:szCs w:val="24"/>
              </w:rPr>
              <w:lastRenderedPageBreak/>
              <w:t>местного самоуправления, % от опрошенных</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lastRenderedPageBreak/>
              <w:t>23</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40</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46,6</w:t>
            </w:r>
          </w:p>
        </w:tc>
        <w:tc>
          <w:tcPr>
            <w:tcW w:w="2573"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45</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125.</w:t>
            </w:r>
          </w:p>
        </w:tc>
        <w:tc>
          <w:tcPr>
            <w:tcW w:w="1701"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Задача 1. Рациональное использование муниципальной собственности</w:t>
            </w: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Доходы городского бюджета от распоряжения муниципальным имуществом и земельными ресурсами, млн руб.</w:t>
            </w:r>
          </w:p>
        </w:tc>
        <w:tc>
          <w:tcPr>
            <w:tcW w:w="2665"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показатель введен в 2020 году</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1702</w:t>
            </w:r>
          </w:p>
        </w:tc>
        <w:tc>
          <w:tcPr>
            <w:tcW w:w="1723" w:type="dxa"/>
            <w:gridSpan w:val="2"/>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менее 1600</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126.</w:t>
            </w:r>
          </w:p>
        </w:tc>
        <w:tc>
          <w:tcPr>
            <w:tcW w:w="1701"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Задача 2. Эффективный финансовый менеджмент</w:t>
            </w: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Доля расходов бюджета муниципального образования "Город Томск", формируемых в рамках программ, %</w:t>
            </w:r>
          </w:p>
        </w:tc>
        <w:tc>
          <w:tcPr>
            <w:tcW w:w="79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64,4</w:t>
            </w:r>
          </w:p>
        </w:tc>
        <w:tc>
          <w:tcPr>
            <w:tcW w:w="964"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77,3</w:t>
            </w:r>
          </w:p>
        </w:tc>
        <w:tc>
          <w:tcPr>
            <w:tcW w:w="90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91,8</w:t>
            </w:r>
          </w:p>
        </w:tc>
        <w:tc>
          <w:tcPr>
            <w:tcW w:w="85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92,1</w:t>
            </w:r>
          </w:p>
        </w:tc>
        <w:tc>
          <w:tcPr>
            <w:tcW w:w="830"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94,1</w:t>
            </w:r>
          </w:p>
        </w:tc>
        <w:tc>
          <w:tcPr>
            <w:tcW w:w="893"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96,7</w:t>
            </w:r>
          </w:p>
        </w:tc>
      </w:tr>
      <w:tr w:rsidR="009A471C" w:rsidRPr="009A471C">
        <w:tc>
          <w:tcPr>
            <w:tcW w:w="547" w:type="dxa"/>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127.</w:t>
            </w:r>
          </w:p>
        </w:tc>
        <w:tc>
          <w:tcPr>
            <w:tcW w:w="1701" w:type="dxa"/>
          </w:tcPr>
          <w:p w:rsidR="009A471C" w:rsidRPr="009A471C" w:rsidRDefault="009A471C">
            <w:pPr>
              <w:pStyle w:val="ConsPlusNormal"/>
              <w:rPr>
                <w:rFonts w:ascii="Arial" w:hAnsi="Arial" w:cs="Arial"/>
                <w:sz w:val="24"/>
                <w:szCs w:val="24"/>
              </w:rPr>
            </w:pPr>
            <w:r w:rsidRPr="009A471C">
              <w:rPr>
                <w:rFonts w:ascii="Arial" w:hAnsi="Arial" w:cs="Arial"/>
                <w:sz w:val="24"/>
                <w:szCs w:val="24"/>
              </w:rPr>
              <w:t>Задача 3. Совершенствование системы управления Городом Томском</w:t>
            </w:r>
          </w:p>
        </w:tc>
        <w:tc>
          <w:tcPr>
            <w:tcW w:w="1531" w:type="dxa"/>
            <w:vAlign w:val="center"/>
          </w:tcPr>
          <w:p w:rsidR="009A471C" w:rsidRPr="009A471C" w:rsidRDefault="009A471C">
            <w:pPr>
              <w:pStyle w:val="ConsPlusNormal"/>
              <w:rPr>
                <w:rFonts w:ascii="Arial" w:hAnsi="Arial" w:cs="Arial"/>
                <w:sz w:val="24"/>
                <w:szCs w:val="24"/>
              </w:rPr>
            </w:pPr>
            <w:r w:rsidRPr="009A471C">
              <w:rPr>
                <w:rFonts w:ascii="Arial" w:hAnsi="Arial" w:cs="Arial"/>
                <w:sz w:val="24"/>
                <w:szCs w:val="24"/>
              </w:rPr>
              <w:t>Удовлетворенность жителей Города Томска качеством предоставления муниципальных услуг (% от числа опрошенных)</w:t>
            </w:r>
          </w:p>
        </w:tc>
        <w:tc>
          <w:tcPr>
            <w:tcW w:w="2665"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показатель введен в 2020 году</w:t>
            </w:r>
          </w:p>
        </w:tc>
        <w:tc>
          <w:tcPr>
            <w:tcW w:w="2573" w:type="dxa"/>
            <w:gridSpan w:val="3"/>
            <w:vAlign w:val="center"/>
          </w:tcPr>
          <w:p w:rsidR="009A471C" w:rsidRPr="009A471C" w:rsidRDefault="009A471C">
            <w:pPr>
              <w:pStyle w:val="ConsPlusNormal"/>
              <w:jc w:val="center"/>
              <w:rPr>
                <w:rFonts w:ascii="Arial" w:hAnsi="Arial" w:cs="Arial"/>
                <w:sz w:val="24"/>
                <w:szCs w:val="24"/>
              </w:rPr>
            </w:pPr>
            <w:r w:rsidRPr="009A471C">
              <w:rPr>
                <w:rFonts w:ascii="Arial" w:hAnsi="Arial" w:cs="Arial"/>
                <w:sz w:val="24"/>
                <w:szCs w:val="24"/>
              </w:rPr>
              <w:t>не ниже 90</w:t>
            </w:r>
          </w:p>
        </w:tc>
      </w:tr>
    </w:tbl>
    <w:p w:rsidR="009A471C" w:rsidRPr="009A471C" w:rsidRDefault="009A471C">
      <w:pPr>
        <w:pStyle w:val="ConsPlusNormal"/>
        <w:jc w:val="both"/>
        <w:rPr>
          <w:rFonts w:ascii="Arial" w:hAnsi="Arial" w:cs="Arial"/>
          <w:sz w:val="24"/>
          <w:szCs w:val="24"/>
        </w:rPr>
      </w:pP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jc w:val="right"/>
        <w:outlineLvl w:val="1"/>
        <w:rPr>
          <w:rFonts w:ascii="Arial" w:hAnsi="Arial" w:cs="Arial"/>
          <w:sz w:val="24"/>
          <w:szCs w:val="24"/>
        </w:rPr>
      </w:pPr>
      <w:r w:rsidRPr="009A471C">
        <w:rPr>
          <w:rFonts w:ascii="Arial" w:hAnsi="Arial" w:cs="Arial"/>
          <w:sz w:val="24"/>
          <w:szCs w:val="24"/>
        </w:rPr>
        <w:t>Приложение 1</w:t>
      </w:r>
    </w:p>
    <w:p w:rsidR="009A471C" w:rsidRPr="009A471C" w:rsidRDefault="009A471C">
      <w:pPr>
        <w:pStyle w:val="ConsPlusNormal"/>
        <w:jc w:val="both"/>
        <w:rPr>
          <w:rFonts w:ascii="Arial" w:hAnsi="Arial" w:cs="Arial"/>
          <w:sz w:val="24"/>
          <w:szCs w:val="24"/>
        </w:rPr>
      </w:pPr>
    </w:p>
    <w:p w:rsidR="009A471C" w:rsidRPr="009A471C" w:rsidRDefault="009A471C">
      <w:pPr>
        <w:pStyle w:val="ConsPlusTitle"/>
        <w:jc w:val="center"/>
        <w:rPr>
          <w:rFonts w:ascii="Arial" w:hAnsi="Arial" w:cs="Arial"/>
          <w:sz w:val="24"/>
          <w:szCs w:val="24"/>
        </w:rPr>
      </w:pPr>
      <w:bookmarkStart w:id="2" w:name="P2206"/>
      <w:bookmarkEnd w:id="2"/>
      <w:r w:rsidRPr="009A471C">
        <w:rPr>
          <w:rFonts w:ascii="Arial" w:hAnsi="Arial" w:cs="Arial"/>
          <w:sz w:val="24"/>
          <w:szCs w:val="24"/>
        </w:rPr>
        <w:t>ПРИОРИТЕТЫ РАЗВИТИЯ ГОРОДА ТОМСКА</w:t>
      </w: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ind w:firstLine="540"/>
        <w:jc w:val="both"/>
        <w:rPr>
          <w:rFonts w:ascii="Arial" w:hAnsi="Arial" w:cs="Arial"/>
          <w:sz w:val="24"/>
          <w:szCs w:val="24"/>
        </w:rPr>
      </w:pPr>
      <w:r w:rsidRPr="009A471C">
        <w:rPr>
          <w:rFonts w:ascii="Arial" w:hAnsi="Arial" w:cs="Arial"/>
          <w:sz w:val="24"/>
          <w:szCs w:val="24"/>
        </w:rPr>
        <w:t xml:space="preserve">Новые вызовы и современные требования к пространственной организации городов диктуют необходимость корректировки стратегии градостроительной деятельности в целях обеспечения благоприятных условий жизнедеятельности человека. В </w:t>
      </w:r>
      <w:hyperlink r:id="rId42" w:history="1">
        <w:r w:rsidRPr="009A471C">
          <w:rPr>
            <w:rFonts w:ascii="Arial" w:hAnsi="Arial" w:cs="Arial"/>
            <w:sz w:val="24"/>
            <w:szCs w:val="24"/>
          </w:rPr>
          <w:t>Стратегии</w:t>
        </w:r>
      </w:hyperlink>
      <w:r w:rsidRPr="009A471C">
        <w:rPr>
          <w:rFonts w:ascii="Arial" w:hAnsi="Arial" w:cs="Arial"/>
          <w:sz w:val="24"/>
          <w:szCs w:val="24"/>
        </w:rPr>
        <w:t xml:space="preserve"> социально-экономического развития Томской области до 2030 года Томская агломерация обозначена в качестве основного пространственного приоритета развития Томской области. Концепция социально-экономического и пространственно-территориального развития Томской агломерации исходит из того, что Томск является ядром и многофункциональным центром Томской агломерации. Приоритетными направлениями развития Томска как центральной зоны Томской агломерации являются: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сбалансированное пространственное развитие;</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инновационное развитие экономики;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модернизация и развитие транспортной и коммунальной инфраструктуры;</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развитие жилищного строительства.</w:t>
      </w:r>
    </w:p>
    <w:p w:rsidR="009A471C" w:rsidRPr="009A471C" w:rsidRDefault="009A471C">
      <w:pPr>
        <w:pStyle w:val="ConsPlusNormal"/>
        <w:jc w:val="both"/>
        <w:rPr>
          <w:rFonts w:ascii="Arial" w:hAnsi="Arial" w:cs="Arial"/>
          <w:sz w:val="24"/>
          <w:szCs w:val="24"/>
        </w:rPr>
      </w:pPr>
    </w:p>
    <w:p w:rsidR="009A471C" w:rsidRPr="009A471C" w:rsidRDefault="009A471C">
      <w:pPr>
        <w:pStyle w:val="ConsPlusTitle"/>
        <w:jc w:val="center"/>
        <w:outlineLvl w:val="2"/>
        <w:rPr>
          <w:rFonts w:ascii="Arial" w:hAnsi="Arial" w:cs="Arial"/>
          <w:sz w:val="24"/>
          <w:szCs w:val="24"/>
        </w:rPr>
      </w:pPr>
      <w:r w:rsidRPr="009A471C">
        <w:rPr>
          <w:rFonts w:ascii="Arial" w:hAnsi="Arial" w:cs="Arial"/>
          <w:sz w:val="24"/>
          <w:szCs w:val="24"/>
        </w:rPr>
        <w:t>Пространственное развитие Города Томска</w:t>
      </w: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ind w:firstLine="540"/>
        <w:jc w:val="both"/>
        <w:rPr>
          <w:rFonts w:ascii="Arial" w:hAnsi="Arial" w:cs="Arial"/>
          <w:sz w:val="24"/>
          <w:szCs w:val="24"/>
        </w:rPr>
      </w:pPr>
      <w:r w:rsidRPr="009A471C">
        <w:rPr>
          <w:rFonts w:ascii="Arial" w:hAnsi="Arial" w:cs="Arial"/>
          <w:sz w:val="24"/>
          <w:szCs w:val="24"/>
        </w:rPr>
        <w:t>Пространственное развитие Города Томска в долгосрочном периоде должно обеспечивать устойчивое развитие территории Города Томска на основе сбалансированного учета экологических, экономических, социальных и иных факторов посредством территориального планирования, градостроительного зонирования и планировки территории.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Информационное обеспечение пространственного развития Города Томска должно строиться на принципах максимальной открытости информации о планах и документах территориального планирования. Цифровые сервисы должны обеспечивать не только доступ к градостроительной информации, но и соучастие жителей города в процессах ее разработки.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К сдерживающим факторам пространственного развития Города Томска относятся: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отсутствие утвержденных границ и предмета охраны исторического поселения федерального значения "Город Томск";</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отсутствие комплексного подхода к развитию жилых территорий города;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наличие значительных по площади участков, занятых ветхим фондом;</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недостаточная обеспеченность населения социальными объектами и объектами бытового обслуживания в застроенных кварталах многоэтажной жилой застройки (отсутствие свободных территорий в центральной части города, где существует основная потребность в размещении подобных объектов);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 неравномерность развития территорий города и смещение многоэтажной застройки на периферии влечет за собой изменения планировочной структуры города, что в сочетании с резко выросшим уровнем автомобилизации населения приводит к серьезным транспортным проблемам и необходимости трансформации </w:t>
      </w:r>
      <w:r w:rsidRPr="009A471C">
        <w:rPr>
          <w:rFonts w:ascii="Arial" w:hAnsi="Arial" w:cs="Arial"/>
          <w:sz w:val="24"/>
          <w:szCs w:val="24"/>
        </w:rPr>
        <w:lastRenderedPageBreak/>
        <w:t>улично-дорожной сети Города Томска и Томской агломерации.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Создание комфортной городской среды в процессе дальнейшего пространственного развития Города Томска предполагает:</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утверждение границ и предмета охраны исторического поселения федерального значения "Город Томск";</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 актуализацию Генерального </w:t>
      </w:r>
      <w:hyperlink r:id="rId43" w:history="1">
        <w:r w:rsidRPr="009A471C">
          <w:rPr>
            <w:rFonts w:ascii="Arial" w:hAnsi="Arial" w:cs="Arial"/>
            <w:sz w:val="24"/>
            <w:szCs w:val="24"/>
          </w:rPr>
          <w:t>плана</w:t>
        </w:r>
      </w:hyperlink>
      <w:r w:rsidRPr="009A471C">
        <w:rPr>
          <w:rFonts w:ascii="Arial" w:hAnsi="Arial" w:cs="Arial"/>
          <w:sz w:val="24"/>
          <w:szCs w:val="24"/>
        </w:rPr>
        <w:t xml:space="preserve"> муниципального образования "Город Томск";</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 приведение правил землепользования и застройки территории Города Томска в соответствие с Генеральным </w:t>
      </w:r>
      <w:hyperlink r:id="rId44" w:history="1">
        <w:r w:rsidRPr="009A471C">
          <w:rPr>
            <w:rFonts w:ascii="Arial" w:hAnsi="Arial" w:cs="Arial"/>
            <w:sz w:val="24"/>
            <w:szCs w:val="24"/>
          </w:rPr>
          <w:t>планом</w:t>
        </w:r>
      </w:hyperlink>
      <w:r w:rsidRPr="009A471C">
        <w:rPr>
          <w:rFonts w:ascii="Arial" w:hAnsi="Arial" w:cs="Arial"/>
          <w:sz w:val="24"/>
          <w:szCs w:val="24"/>
        </w:rPr>
        <w:t xml:space="preserve"> муниципального образования "Город Томск" и градостроительными требованиями;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подготовку проектов планировки и проектов межевания территории Города Томска в увязке с приоритетами и потребностями экономики и социальной сферы Города Томска;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признание ветхого жилого фонда аварийным, осуществление развития застроенных территорий Города Томска;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достижение 100-процентной доступности (к концу 2021 года) дошкольного образования для детей в возрасте до трех лет;</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создание условий для занятий физической культуры и спортом, массовым спортом, в том числе повышение уровня обеспеченности населения объектами спорта;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повышение обеспеченности объектами здравоохранения;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реновация и реконструкция существующего жилого фонда;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переориентация градостроительных процессов, направленная от разрастания периферии, на устойчивое развитие центра;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вынос существующих промпредприятий из центральной части города в промышленную зону города, перепрофилирование неэффективных производственных территорий под другую функцию;</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формирование общественных пространств, создание новых и обустройство существующих озелененных территорий общего пользования;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формирование зеленого пояса Города Томска, определение буферных (защитных) зон на прилегающих территориях для предотвращения развития сплошной застройки и сохранения рекреационного каркаса;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сохранение и регенерацию исторической планировочной структуры города, памятников деревянного зодчества, переход к комплексной реставрации объектов культурного наследия в зоне воссоздания комплексной исторической застройки с целью вовлечения указанных объектов в программы туристического развития, создание благоприятных условий для повышения экономической привлекательности исторической недвижимости города;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улучшение освещенности города;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lastRenderedPageBreak/>
        <w:t>- создание электронных площадок для публикации и обсуждения градостроительных планов, на основе геоинформационных технологий, предоставление публичного доступа к данным и документам, зарегистрированным в информационной системе обеспечения градостроительной деятельности.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Город Томск характеризуется устойчивой веерно-кольцевой планировочной структурой, ориентированной на р. Томь и центральное историческое ядро. Такая планировочная ситуация определяет основные перспективные направления градостроительного развития Томска: 1) вдоль природной оси, р. Томь, и 2) по главным радиальным транспортным направлениям ("секторы развития"). В целом именно таким образом в настоящее время и происходит современное развитие города. Для формирования экологически благоприятных условий проживания, секторы развития должны быть разделены достаточно крупными природными пространствами (лесные массивы, сельскохозяйственные угодья).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 результате комплексного градостроительного анализа по сумме факторов для жилищно-гражданского строительства наиболее благоприятными являются, восточное, юго-восточное и южное направления. Северо-восточное направление благоприятно с точки зрения наличия территориального ресурса, но является проблемным по риску возникновения чрезвычайных ситуаций и экологических угроз, а также отсутствию инженерно-транспортного обеспечения и социальных объектов.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На ближайшую перспективу рассматриваются три основных направления по развитию жилищного строительства, а именно:</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территории, свободные от застройки, находящиеся в собственности муниципального образования, либо собственность на которые не разграничена;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территории, которые высвобождаются в рамках реализации программы по переселению граждан из ветхого и аварийного жилья;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территории, находящиеся в собственности третьих лиц - бывшие промышленные площадки.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К основным перспективным площадкам, свободным от застройки, относятся: территория мкр. Солнечная долина (завершение освоения), прилегающая территория к ОЭЗ, территория в районе Кузовлевского тракта, мкр. Сосновый бор (северное направление).</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Значительный территориальный ресурс для комплексного градостроительного освоения представляют собой производственные площадки, расположенные в ценных градоформирующих узлах - в береговой зоне р. Томи, поблизости от (или в пределах) исторического центра города, в Кировском и Советском административных районах, основным транспортным направлениям вблизи от жилых зон.</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 настоящее время осваиваются бывшие промышленные территории центральной части города, после выноса промпредприятий: территорий заводов ГПЗ-5, Шпалопропиточный завод (мкр. "Радонежский"), "Сибэлектромотор". В перспективе - ул. Мокрушина (Радиотехнический завод), ул. Войкова, 51 ("ТЗИА"), пл. Соляная, 6 ("Сибкабель").</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Перспективными в плане наличия территориального ресурса являются </w:t>
      </w:r>
      <w:r w:rsidRPr="009A471C">
        <w:rPr>
          <w:rFonts w:ascii="Arial" w:hAnsi="Arial" w:cs="Arial"/>
          <w:sz w:val="24"/>
          <w:szCs w:val="24"/>
        </w:rPr>
        <w:lastRenderedPageBreak/>
        <w:t>направления - северное и северо-восточное (Сосновый бор, Кузовлевский тракт). Однако, данные направления требуют решения комплексных задач по обеспечению объектами транспортной, инженерной и социальной инфраструктур, а также решения вопросов по экологической ситуации районов жилищного строительства.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Также значительный ресурс для перспективного развития составляют городские районы, имеющие большие по площади территории, занятые преимущественно ветхим и неблагоустроенным фондом, но расположенные в выгодных с градостроительной точки зрения районах города - жилые кварталы вдоль пр. Ленина в направлении Северо-Западного промузла, район Черемошники, пос. ЛПК, микрорайон Солнечный, восточная часть Советского административного района, жилые районы, ряд кварталов Кировского административного района и др. Возможность градостроительной реконструкции этих территорий связана с необходимостью выноса ряда предприятий, ликвидацией санитарно-защитных зон и во многих случаях со значительными инженерными мероприятиями.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Исходя из вышеуказанных факторов, выделяются следующие приоритеты пространственного развития Города Томска на долгосрочную перспективу:</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Юг - продолжение активного формирования жилых районов для многоэтажного жилищного строительства - район ул. Мокрушина; малоэтажного жилищного строительства - Степановка, Лоскутово, Просторный, Апрель, Родник и т.д. с развитием социальных, рекреационных, спортивных и природоохранных функций;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Восток - традиционное развитие основных селитебных районов многоэтажного и малоэтажного строительства с экологически безопасными местами приложения труда (завершение освоения территории жилого района "Восточный");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Юго-Восток: развитие инновационного профиля сектора развития, формирование на территории прилегающей к ОЭЗ нового многоэтажного жилого района, развитие территорий малоэтажного жилищного строительства;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Запад (Левобережье) - создание общегородского и регионального рекреационно-экологического и спортивного центра, малоэтажное жилищное строительство, с учетом проведенной работы по установлению размеров и границ зон санитарной охраны томского подземного водозабора, а также зон затопления и подтопления территории от реки Томи и ее притоков;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Север (между Северском и Томском) - многофункциональный транспортно-обслуживающий, промышленный и деловой комплекс, используемый совместно Томском и Северском, резервирование территорий для перспективного размещения коммерческо-деловых, обслуживающих, производственно-деловых объектов, логистических центров, транспортных терминалов и др.</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Механизмами пространственного развития Города Томска в рамках Концепции развития Томской агломерации являются: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 оптимизация функционального зонирования территории Томска, установление дифференцированного режима развития градостроительной деятельности в целях ограничения негативного воздействия такого развития на человека, окружающую среду в целом, а также на отдельные особо охраняемые </w:t>
      </w:r>
      <w:r w:rsidRPr="009A471C">
        <w:rPr>
          <w:rFonts w:ascii="Arial" w:hAnsi="Arial" w:cs="Arial"/>
          <w:sz w:val="24"/>
          <w:szCs w:val="24"/>
        </w:rPr>
        <w:lastRenderedPageBreak/>
        <w:t>территории и объекты;</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планирование комплексной застройки новых территорий на принципах смешанной застройки с обязательным созданием рекреационных зон (буферов). Предпочтительный метод - создание "островного города", в котором автономные мультифункциональные районы окружены зелеными пространствами и соединены друг с другом транспортными и инженерными коридорами;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политика сохранения и развития архитектурных ансамблей городского центра, обеспечивающая сбалансированность реконструктивных мероприятий;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формирование общественных пространств, обеспечивающих расширение горизонтов сотворчества и мотивирующих горожан вовлекаться в события, развивающие город;</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использование геоинформационных технологий на всех этапах работы с градостроительной документацией.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Благодаря качественному структурному планированию развития городской территории появится база для реализации дальнейших инициатив по социально-экономическому развитию города и перспективных проектов в различных отраслях городского хозяйства.</w:t>
      </w:r>
    </w:p>
    <w:p w:rsidR="009A471C" w:rsidRPr="009A471C" w:rsidRDefault="009A471C">
      <w:pPr>
        <w:pStyle w:val="ConsPlusNormal"/>
        <w:jc w:val="both"/>
        <w:rPr>
          <w:rFonts w:ascii="Arial" w:hAnsi="Arial" w:cs="Arial"/>
          <w:sz w:val="24"/>
          <w:szCs w:val="24"/>
        </w:rPr>
      </w:pPr>
    </w:p>
    <w:p w:rsidR="009A471C" w:rsidRPr="009A471C" w:rsidRDefault="009A471C">
      <w:pPr>
        <w:pStyle w:val="ConsPlusTitle"/>
        <w:jc w:val="center"/>
        <w:outlineLvl w:val="2"/>
        <w:rPr>
          <w:rFonts w:ascii="Arial" w:hAnsi="Arial" w:cs="Arial"/>
          <w:sz w:val="24"/>
          <w:szCs w:val="24"/>
        </w:rPr>
      </w:pPr>
      <w:r w:rsidRPr="009A471C">
        <w:rPr>
          <w:rFonts w:ascii="Arial" w:hAnsi="Arial" w:cs="Arial"/>
          <w:sz w:val="24"/>
          <w:szCs w:val="24"/>
        </w:rPr>
        <w:t>Инновационное развитие экономики</w:t>
      </w: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ind w:firstLine="540"/>
        <w:jc w:val="both"/>
        <w:rPr>
          <w:rFonts w:ascii="Arial" w:hAnsi="Arial" w:cs="Arial"/>
          <w:sz w:val="24"/>
          <w:szCs w:val="24"/>
        </w:rPr>
      </w:pPr>
      <w:r w:rsidRPr="009A471C">
        <w:rPr>
          <w:rFonts w:ascii="Arial" w:hAnsi="Arial" w:cs="Arial"/>
          <w:sz w:val="24"/>
          <w:szCs w:val="24"/>
        </w:rPr>
        <w:t>Приоритеты инновационного развития муниципального образования "Город Томск" определены в Концепции создания в Томской области инновационного территориального центра "ИНО Томск", в котором концентрируются промышленные предприятия, выпускающие продукцию высоких переделов, высокопрофессиональные кадры, а также создается перспективная технологическая база для обеспечения высокого качества жизни и отработки новой модели экономического роста.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Указанные приоритеты, а также государственная политика по формированию в Российской Федерации цифровой экономики и развитию искусственного интеллекта, предусматривают реализацию в Городе Томске системы мер по:</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переориентации инновационной политики с предложения на спрос, включающей "дорожные карты" и иные инструменты по расширению участия инновационного бизнеса, университетов и научных организаций в реализации программ импортозамещения и инновационного развития;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преобразованию приоритетных отраслей экономики и социальной сферы Города Томска, включая здравоохранение, образование, промышленность, строительство, городское хозяйство, транспортную и энергетическую инфраструктуру, финансовые услуги, посредством внедрения цифровых технологий и платформенных решений;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обеспечению роста предложения конкурентоспособных в мире продуктов и услуг, созданных томскими организациями с использованием искусственного интеллекта;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увеличению количества конкурентоспособных на мировом уровне томских организаций, разрабатывающих технологии на основе искусственного интеллекта.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lastRenderedPageBreak/>
        <w:t>Концепция "ИНО Томск" предусматривает реализацию комплекса мер, сформированных по 5 приоритетным направлениям.</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 рамках направления "Передовое производство" предусматривается создание индустриальных парков и передового производства на основе развития инновационных кластеров (Нефтехимический и ядерный кластеры, Инновационный кластер "Smart Technologies Tomsk" и др.), а также обеспечения интенсивного технологического обновления производства.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Реализации данного направления будут способствовать:</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стимулирование внедрения передовых управленческих, организационных и технологических решений для повышения производительности труда и модернизации основных фондов;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сокращение нормативно-правовых и административных ограничений, препятствующих росту производительности труда, а также замещение устаревших и непроизводительных рабочих мест;</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формирование системы методической и организационной поддержки повышения производительности труда на предприятиях;</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формирование системы подготовки кадров, направленной на обучение основам повышения производительности труда, в том числе посредством использования цифровых технологий и платформенных решений.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Развитие нефтехимического и ядерного кластеров совместно с ПАО "СИБУР Холдинг", ОАО "Востокгазпром" и Государственной корпорацией по атомной энергии "Росатом" направлено на увеличение цепочки переделов и повышение глубины переработки топливно-сырьевых продуктов в базовые полимеры, пластики, продукцию органического синтеза, полуфабрикаты и прочие продукты нефтехимии, в том числе на базе уже существующих производств, исследовательских подразделений и проектов в области фторидных технологий. В рамках этого кластера с учетом положений стратегических документов, определяющих развитие химической и нефтехимической промышленности Российской Федерации, будет производиться продукция с высокой добавленной стоимостью и формироваться сеть перерабатывающих предприятий, что позволит создать высокопроизводительные рабочие места и обеспечить выполнение ряда важнейших задач по импортозамещению.</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Целью Инновационного кластера "Smart Technologies Tomsk" является масштабирование высокотехнологичных бизнесов, достижение мирового уровня инвестиционной привлекательности и расширение экспорта продукции и услуг на основе кооперационных проектов компаний, университетов и научных организаций, и формирование проектных альянсов, как ключевой формы кооперации организаций-участников кластера.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 целом по направлению "Передовое производство" до 2020 года планируется проведение мероприятий, направленных на отказ от использования устаревших и неэффективных технологий, переход на принципы наилучших доступных технологий, включая стимулирование локализации производства оборудования и внедрение современных технологий, увеличение внутренних затрат на развитие цифровой экономики.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lastRenderedPageBreak/>
        <w:t>В рамках направления "Наука и образование" предусматривается решение задачи повышения конкурентоспособности науки и образования, совершенствования инфраструктуры томского научно-образовательного парка для формирования эффективного и востребованного промышленностью сектора исследований и разработок, повышения участия университетов в развитии инновационных кластеров, привлечения лучших абитуриентов, обеспечения притока и удержания высококвалифицированных специалистов, инженерных и предпринимательских талантов на региональный рынок труда. В рамках направления "Наука и образование" также предполагается формирование системы научного обеспечения создания и развития инновационного территориального центра, включая формирование научно-технологического прогноза, разработку и утверждение дорожных технологических карт развития национальных приоритетов и критических технологий. Мероприятия в рамках выполнения этой задачи предполагают развитие научно-образовательного парка, включая реализацию программ повышения международной конкурентоспособности 2-х томских национальных исследовательских университетов, реализацию научных и образовательных проектов Томского консорциума научно-образовательных и научных организаций по приоритетным направлениям развития науки, технологий и техники, интеграцию в международные исследовательские сети, создание комфортного университетского кампуса для привлечения иностранных студентов и преподавателей.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 рамках направления "Технологические инновации, новый бизнес" предусматривается решение задачи развития внедренческого парка - особой экономической зоны, повышение эффективности функционирования существующих объектов инновационной инфраструктуры и числа малых инновационных предприятий в инновационном окружении университетов, обеспечение их роста в целях развития экосистемы инноваций, формирования новой технологической базы, оформления на основе интеллектуальной собственности новых бизнесов по приоритетным направлениям с участием инновационных кластеров и производств. Мероприятия в рамках выполнения этой задачи предполагают развитие внедренческого парка Томской агломерации, механизмов использования технологического потенциала для развития передовых производств и повышения темпов экономического роста, применение новых механизмов для стимулирования резидентов особой экономической зоны к реализации инвестиционных проектов и проектов государственно-частного партнерства.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Наряду с этим для прорывного инновационного развития Города Томска необходимы:</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поддержка научных исследований в целях обеспечения опережающего развития искусственного интеллекта;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системная интеграция исследовательской, инженерной и предпринимательской деятельности томских предприятий в целях развития технологий в сфере робототехники, электроники, программного обеспечения и т.д.;</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активное участие томских предприятий в реализации программ и проектов Национальной технологической инициативы;</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 формирование Центров перспективных исследований для получения новых фундаментальных знаний, которые можно положить в основу прорывных инженерных технологий для томских предприятий и российских компаний - лидеров </w:t>
      </w:r>
      <w:r w:rsidRPr="009A471C">
        <w:rPr>
          <w:rFonts w:ascii="Arial" w:hAnsi="Arial" w:cs="Arial"/>
          <w:sz w:val="24"/>
          <w:szCs w:val="24"/>
        </w:rPr>
        <w:lastRenderedPageBreak/>
        <w:t>в различных отраслях экономики;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поддержка поисковых, прикладных исследований в области цифровой экономики, обеспечивающей технологическую независимость по направлениям сквозных цифровых технологий, конкурентоспособных на глобальном уровне, и национальную безопасность;</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создание системы акселерации инноваций для томских предприятий и российских компаний - лидеров в различных отраслях экономики;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развитие модели "Открытые инновации", позволяющей сокращать издержки и финансовые риски и увеличивать доходы через создание наукоемких продуктов на основе интеграции собственных разработок и перспективных технологий внешних участников инновационного рынка;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развитие системы подготовки техностартеров - Школ инженерного предпринимательства, способных стать центрами предпринимательской экосистемы, объединяющими образовательные, информационные и мотивационные программы по технологическому предпринимательству;</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опережающее увеличение внутренних затрат на научные исследования и разработки;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непрерывное обновление приборной базы ведущих организаций, выполняющих научные исследования и разработки;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формирование целостной системы подготовки и профессионального роста научных и научно-педагогических кадров, обеспечивающей условия для осуществления молодыми учеными научных исследований и разработок, создания научных лабораторий и конкурентоспособных коллективов;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устойчивость и безопасность информационно-телекоммуникационной инфраструктуры;</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развитие сетей связи (5G + устойчивое покрытие всей территории города) и центров обработки данных, внедрение цифровых платформ работы с данными для обеспечения потребностей горожан, бизнеса и власти.</w:t>
      </w:r>
    </w:p>
    <w:p w:rsidR="009A471C" w:rsidRPr="009A471C" w:rsidRDefault="009A471C">
      <w:pPr>
        <w:pStyle w:val="ConsPlusNormal"/>
        <w:jc w:val="both"/>
        <w:rPr>
          <w:rFonts w:ascii="Arial" w:hAnsi="Arial" w:cs="Arial"/>
          <w:sz w:val="24"/>
          <w:szCs w:val="24"/>
        </w:rPr>
      </w:pPr>
    </w:p>
    <w:p w:rsidR="009A471C" w:rsidRPr="009A471C" w:rsidRDefault="009A471C">
      <w:pPr>
        <w:pStyle w:val="ConsPlusTitle"/>
        <w:jc w:val="center"/>
        <w:outlineLvl w:val="2"/>
        <w:rPr>
          <w:rFonts w:ascii="Arial" w:hAnsi="Arial" w:cs="Arial"/>
          <w:sz w:val="24"/>
          <w:szCs w:val="24"/>
        </w:rPr>
      </w:pPr>
      <w:r w:rsidRPr="009A471C">
        <w:rPr>
          <w:rFonts w:ascii="Arial" w:hAnsi="Arial" w:cs="Arial"/>
          <w:sz w:val="24"/>
          <w:szCs w:val="24"/>
        </w:rPr>
        <w:t>"Умный и удобный город"</w:t>
      </w: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ind w:firstLine="540"/>
        <w:jc w:val="both"/>
        <w:rPr>
          <w:rFonts w:ascii="Arial" w:hAnsi="Arial" w:cs="Arial"/>
          <w:sz w:val="24"/>
          <w:szCs w:val="24"/>
        </w:rPr>
      </w:pPr>
      <w:r w:rsidRPr="009A471C">
        <w:rPr>
          <w:rFonts w:ascii="Arial" w:hAnsi="Arial" w:cs="Arial"/>
          <w:sz w:val="24"/>
          <w:szCs w:val="24"/>
        </w:rPr>
        <w:t>В рамках направления ИНО - Томск "Умный и удобный город" предусматривается решение задачи создания комфортного города, что непосредственно связано с повышением качества жизни в городской среде и ее технологической оснащенностью и безопасностью в целях удержания высококвалифицированных кадров, повышения привлекательности Города Томска для образовательного, бизнес- и событийного туризма.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Реализация в Городе Томске проекта "Умный и удобный город" базируется на следующих ключевых принципах:</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ориентация на человека;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технологичность городской инфраструктуры;</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повышение качества управления городскими ресурсами;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lastRenderedPageBreak/>
        <w:t>- комфортная и безопасная среда.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Важнейшее условие реализации этих принципов - широкое внедрение передовых технологий и материалов в городской и коммунальной инфраструктуре и строительстве, использование современных архитектурных решений, а также цифровизация городского хозяйства, что позволит обеспечить достойный уровень жизни граждан, повысит уровень защищенности населения, материальных и культурных ценностей от опасностей, возникающих при чрезвычайных ситуациях.</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Мероприятия в рамках выполнения этой задачи предполагают изменение городской среды и культуры, облика городского центра, развитие городских территорий в рамках актуализированного Генерального </w:t>
      </w:r>
      <w:hyperlink r:id="rId45" w:history="1">
        <w:r w:rsidRPr="009A471C">
          <w:rPr>
            <w:rFonts w:ascii="Arial" w:hAnsi="Arial" w:cs="Arial"/>
            <w:sz w:val="24"/>
            <w:szCs w:val="24"/>
          </w:rPr>
          <w:t>плана</w:t>
        </w:r>
      </w:hyperlink>
      <w:r w:rsidRPr="009A471C">
        <w:rPr>
          <w:rFonts w:ascii="Arial" w:hAnsi="Arial" w:cs="Arial"/>
          <w:sz w:val="24"/>
          <w:szCs w:val="24"/>
        </w:rPr>
        <w:t xml:space="preserve"> муниципального образования "Город Томск", в том числе строительство жилья для квалифицированных специалистов, создание и развитие медицинского парка, историко-культурного парка, городских общественных и рекреационных территорий, спортивного парка, городских набережных.</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НИ ТПУ уже ведется разработка интеллектуальных систем для "Умного города" на основе анализа больших данных, включающая в себя: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разработку систем анализа больших объемов данных с применением искусственных нейронных сетей и самообучающихся технологий и предложений для органов администрации Города Томска по модернизации действующих транспортных систем, внедрению новых технологий, служб, сервисов;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реконструкцию территориальной автоматизированной системы централизованного оповещения населения Томской области и Города Томска (включая создание комплексной системы экстренного оповещения населения об угрозе возникновения чрезвычайной ситуации).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Реализация направления "Умный и удобный город" позволит сформировать основу для развития Города Томска как умного города, в том числе обеспечить интернационализацию города, включая мультиязычность городской навигации, высокие экологические стандарты, привлекательность для образовательного, бизнес- и событийного туризма. Данное направление предусматривает создание безопасного для пешеходов города, использование новых технологий в уличном освещении, регулировании движения транспорта, связи, управлении жилищно-коммунальным хозяйством с учетом повышенных требований к качеству жизни, межмуниципальной системы управления Томской агломерацией, позволяющей осуществлять согласованное управление территориальным планированием и развитием инфраструктурных объектов. Мероприятия по этому направлению включают повышение инвестиционной привлекательности, развитие спортивной, развлекательной инфраструктуры, повышение уровня материально-технического обеспечения учреждений культуры и создание современных культурных центров.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Стратегически важным для города является поддержанный Президентом Российской Федерации В.В.Путиным проект "Томские набережные". Его реализация позволит сделать центральную часть города уникальной территорией, на которой расположены офисные центры, торгово-развлекательные комплексы, общественные пространства и объекты инфраструктуры томских вузов.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Отдельные мероприятия направления "Умный и удобный город" будут реализовываться через Комплексную программу (План) развития городских пространств и инфраструктуры муниципального образования "Город Томск" "Наш </w:t>
      </w:r>
      <w:r w:rsidRPr="009A471C">
        <w:rPr>
          <w:rFonts w:ascii="Arial" w:hAnsi="Arial" w:cs="Arial"/>
          <w:sz w:val="24"/>
          <w:szCs w:val="24"/>
        </w:rPr>
        <w:lastRenderedPageBreak/>
        <w:t>Томск", включающую меры по формированию городского пространства, развитию транспортной инфраструктуры, озеленению города, созданию общественных пространств городского и районного значения (развитие многофункционального парка "Лагерный сад", создание рекреационного парка "Михайловская роща", создание спортивно-образовательного пространства и места отдыха стадион "Буревестник", устройство сквера у железнодорожного вокзала Томск-2, комплексное благоустройство ул. Бакунина и др.).</w:t>
      </w:r>
    </w:p>
    <w:p w:rsidR="009A471C" w:rsidRPr="009A471C" w:rsidRDefault="009A471C">
      <w:pPr>
        <w:pStyle w:val="ConsPlusNormal"/>
        <w:jc w:val="both"/>
        <w:rPr>
          <w:rFonts w:ascii="Arial" w:hAnsi="Arial" w:cs="Arial"/>
          <w:sz w:val="24"/>
          <w:szCs w:val="24"/>
        </w:rPr>
      </w:pPr>
    </w:p>
    <w:p w:rsidR="009A471C" w:rsidRPr="009A471C" w:rsidRDefault="009A471C">
      <w:pPr>
        <w:pStyle w:val="ConsPlusTitle"/>
        <w:jc w:val="center"/>
        <w:outlineLvl w:val="2"/>
        <w:rPr>
          <w:rFonts w:ascii="Arial" w:hAnsi="Arial" w:cs="Arial"/>
          <w:sz w:val="24"/>
          <w:szCs w:val="24"/>
        </w:rPr>
      </w:pPr>
      <w:r w:rsidRPr="009A471C">
        <w:rPr>
          <w:rFonts w:ascii="Arial" w:hAnsi="Arial" w:cs="Arial"/>
          <w:sz w:val="24"/>
          <w:szCs w:val="24"/>
        </w:rPr>
        <w:t>Развитие дорожного хозяйства</w:t>
      </w: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ind w:firstLine="540"/>
        <w:jc w:val="both"/>
        <w:rPr>
          <w:rFonts w:ascii="Arial" w:hAnsi="Arial" w:cs="Arial"/>
          <w:sz w:val="24"/>
          <w:szCs w:val="24"/>
        </w:rPr>
      </w:pPr>
      <w:r w:rsidRPr="009A471C">
        <w:rPr>
          <w:rFonts w:ascii="Arial" w:hAnsi="Arial" w:cs="Arial"/>
          <w:sz w:val="24"/>
          <w:szCs w:val="24"/>
        </w:rPr>
        <w:t>Приоритеты развития дорожной инфраструктуры Города Томска с учетом перспектив развития Томской агломерации и реализации Концепции "ИНО Томск" заключаются в обеспечении связывания качественными дорогами территорий инновационных кластеров и индустриальных парков, а также томской особой экономической зоны технико-внедренческого типа.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Важным звеном в развитии радиально-полукольцевой магистральной сети города будет являться организация окружной автодороги - Малое транспортное кольцо (МТК). Новая магистраль общегородского значения непрерывного движения закладывается в створе планируемого третьего моста через Томь. Данная окружная дорога значительно снизит интенсивность движения на перегруженных магистралях центральной зоны города, позволит перераспределить мощные потоки внешнего транспорта по радиальным направлениям, не затрагивая центральное ядро города.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В то же самое время строительство окружной автодороги - малого транспортного кольца (МТК) не является отказом от строительства объездной внешней автодороги. Совокупность этих мероприятий являлась концептуальной задачей Генерального </w:t>
      </w:r>
      <w:hyperlink r:id="rId46" w:history="1">
        <w:r w:rsidRPr="009A471C">
          <w:rPr>
            <w:rFonts w:ascii="Arial" w:hAnsi="Arial" w:cs="Arial"/>
            <w:sz w:val="24"/>
            <w:szCs w:val="24"/>
          </w:rPr>
          <w:t>плана</w:t>
        </w:r>
      </w:hyperlink>
      <w:r w:rsidRPr="009A471C">
        <w:rPr>
          <w:rFonts w:ascii="Arial" w:hAnsi="Arial" w:cs="Arial"/>
          <w:sz w:val="24"/>
          <w:szCs w:val="24"/>
        </w:rPr>
        <w:t xml:space="preserve"> муниципального образования "Город Томск". Из-за непрекращающегося роста интенсивности движения, роста городской территории в восточном направлении, МТК со временем перестанет справляться с транспортными потоками. Совмещение функций объездной и окружной дороги позволит решить основные транспортные задачи.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Еще одним направлением развития транспорта является реконструкция существующих и создание новых дублирующих меридиональных и широтных радиальных магистралей для разгрузки наиболее напряженных движением направлений, и обеспечения надежных связей с вновь осваиваемыми территориями городской застройки.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Четвертым направлением развития транспортного каркаса города является реорганизация сложившейся транспортной ситуации центрального городского ядра. Обеспечение жизнедеятельности центральной части города лишь отчасти находится в плоскости локальных реконструктивных мер из-за стесненности уличного пространства капитальной застройкой, весьма ограничивающей возможность расширения городских магистралей. Наиболее эффективным способом видится повышение пропускной способности всей системы подходящих к городу автомобильных дорог путем перераспределения как входящих в город транспортных потоков, так и внутригородских между его отдельными частями. Особое значение при существующих ограничениях расширения основных магистралей приобретает организация на улицах и дорогах одностороннего движения транспорта.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lastRenderedPageBreak/>
        <w:t>В долгосрочной перспективе снятию существующих транспортных ограничений будет способствовать реализация значимых для Томской агломерации проектов - строительство скоростных автомобильных дорог общего пользования "Томск - Тайга" и "Томск - Мариинск", строительство развязки в районе пл. Транспортной, строительство транспортной развязки с ж.д. Тайга - Томск на 76 км, реконструкция Степановского переезда, строительство левобережной объездной дороги для организации движения транзитного транспорта без загрузки улично-дорожной сети областного центра и улучшения экологической ситуации в городе, строительство Северной широтной автомобильной дороги, реализация проекта создания скоростных железных и автомобильных дорог между Барнаулом, Новосибирском, Томском и Кемерово и др. При этом функционирование проектируемой автомобильной дороги Томск - Тайга возможно только при наличии МТК, в противном случае, транспортные потоки, идущие в сторону автомобильной дороги Томск - Тайга, а также осуществляющие съезд с нее при движении из г. Тайги, будут безальтернативно проходить по улично-дорожной сети пос. Степановка и мкр. "Южные ворота", что значительно снизит пропускную способность автомобильных дорог местного значения в указанных микрорайонах, а также вызовет недовольство местного населения.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Развитие транспортной инфраструктуры Города Томска предполагает также капитальный ремонт Коммунального моста, пр. Ленина и других крупных транспортных артерий города.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Кроме того, для качественного улучшения состояния дорожного полотна необходимо ежегодно ремонтировать не менее 500 тыс. кв. м дорог. Стратегически важным является применение комплексного подхода в организации и проведении ремонтных работ, обеспечивающего одновременный ремонт дорог и прилегающих тротуаров, обустройство ремонтируемого участка дороги дорожными знаками и озеленение.</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Актуальными задачами также являются: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строительство многоуровневых парковок в местах массового пребывания людей;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реконструкция улично-дорожной сети в окрестностях новых микрорайонов (микрорайон "Зеленые горки", объездная дорога от Ключевского кольца до Иркутского тракта);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организация реверсивного движения на Иркутском тракте;</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оптимизация режима регулирования дорожного движения с использованием современных программных решений.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Улучшению качества дорожного покрытия будет способствовать реализованный в Городе Томске эффективный механизм экономического стимулирования сохранности автомобильных дорог - установленный гарантийный срок продолжительностью пять лет, в течение которого исполнители ремонтно-строительных работ устраняют выявленные при эксплуатации дорожного полотна недостатки за свой счет.</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С учетом климатических условий Сибири, к технологии дорожных работ и качеству используемых материалов должны предъявляться жесткие требования, основанные на рекомендациях экспертов. В качестве экспертов могут привлекаться </w:t>
      </w:r>
      <w:r w:rsidRPr="009A471C">
        <w:rPr>
          <w:rFonts w:ascii="Arial" w:hAnsi="Arial" w:cs="Arial"/>
          <w:sz w:val="24"/>
          <w:szCs w:val="24"/>
        </w:rPr>
        <w:lastRenderedPageBreak/>
        <w:t>специалисты Федерального государственного бюджетного образовательного учреждения высшего образования "Томский государственный архитектурно-строительный университет" (далее - ТГАСУ). Также необходимо учитывать опыт и научные разработки зарубежных стран с аналогичными климатическими условиями (Финляндия, Швеция, Норвегия и др.).</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Создание комфортной городской среды для пешеходного и велосипедного движения, также являющейся важной концептуальной задачей по развитию улиц и дорог, подразумевает формирование системы пешеходных направлений и зон, велодорожек, обеспечивающей максимальное разделение с автотранспортными потоками.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Транспортная стратегия "умного города" основывается на интеллектуальной транспортной системе, ориентируется на пешехода и минимальное использование жителями личного транспорта в повседневной жизни, учитывая наличие современной и комфортной системы общественного транспорта.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 рамках реализации данной стратегии векторы развития общественного пассажирского транспорта в Городе Томске должны быть направлены на: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создание маршрутов движения пассажирского транспорта для новых микрорайонов;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обновление парка городского электрического транспорта и автобусного парка частных перевозчиков, работающих на муниципальных маршрутах;</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повышение качества пассажирских услуг, оказываемых частными перевозчиками на основании заключенных муниципальных контрактов;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внедрение элементов интеллектуальной транспортной системы в сферу общественного пассажирского транспорта.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Необходима дальнейшая интеграция информационных и навигационных систем в рамках единой платформы "умного города", а также создание единого интерфейса транспортной системы города, ориентированного на потребности жителей и гостей города, внутри которого можно найти и использовать множество сервисов - от подсказки, на какой парковке размещать транспортное средство, до оповещения о сроке прибытия местного общественного транспорта.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С учетом </w:t>
      </w:r>
      <w:hyperlink r:id="rId47" w:history="1">
        <w:r w:rsidRPr="009A471C">
          <w:rPr>
            <w:rFonts w:ascii="Arial" w:hAnsi="Arial" w:cs="Arial"/>
            <w:sz w:val="24"/>
            <w:szCs w:val="24"/>
          </w:rPr>
          <w:t>Указа</w:t>
        </w:r>
      </w:hyperlink>
      <w:r w:rsidRPr="009A471C">
        <w:rPr>
          <w:rFonts w:ascii="Arial" w:hAnsi="Arial" w:cs="Arial"/>
          <w:sz w:val="24"/>
          <w:szCs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и </w:t>
      </w:r>
      <w:hyperlink r:id="rId48" w:history="1">
        <w:r w:rsidRPr="009A471C">
          <w:rPr>
            <w:rFonts w:ascii="Arial" w:hAnsi="Arial" w:cs="Arial"/>
            <w:sz w:val="24"/>
            <w:szCs w:val="24"/>
          </w:rPr>
          <w:t>Стратегии</w:t>
        </w:r>
      </w:hyperlink>
      <w:r w:rsidRPr="009A471C">
        <w:rPr>
          <w:rFonts w:ascii="Arial" w:hAnsi="Arial" w:cs="Arial"/>
          <w:sz w:val="24"/>
          <w:szCs w:val="24"/>
        </w:rPr>
        <w:t xml:space="preserve"> безопасности дорожного движения в Российской Федерации на 2018 - 2024 годы, в долгосрочной перспективе развитие дорожной и транспортной инфраструктуры Города Томска должно также предусматривать:</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изменение поведения участников дорожного движения с целью безусловного соблюдения норм и правил дорожного движения;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повышение защищенности от дорожно-транспортных происшествий и их последствий наиболее уязвимых участников дорожного движения, прежде всего детей и пешеходов;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совершенствование улично-дорожной сети по условиям безопасности дорожного движения, включая развитие работ по организации дорожного движения;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lastRenderedPageBreak/>
        <w:t>- внедрение разрабатываемых на федеральном уровне новых технических требований и стандартов обустройства автомобильных дорог, в том числе на основе цифровых технологий, направленных на устранение мест концентрации дорожно-транспортных происшествий;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внедрение автоматизированных и роботизированных технологий организации дорожного движения и контроля за соблюдением правил дорожного движения;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повышение требований к уровню профессиональной подготовки водителей общественного пассажирского транспорта.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Приоритеты развития коммунальной инфраструктуры Города Томска сформированы по типам коммунальных ресурсов.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 сфере электроснабжения к ним отнесена реконструкция подстанций с длительным сроком эксплуатации оборудования (30 и более лет), с заменой изношенного оборудования, развитие интеллектуальных систем учета электроэнергии.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 сфере теплоснабжения - строительство газовых котельных для обеспечения теплом многоэтажной, среднеэтажной и малоэтажной новой застройки на территориях, расположенных на значительном расстоянии от централизованных источников тепла. Использование автономных теплогенераторов, работающих на газовом топливе, обеспечит теплоснабжение новых объектов индивидуального строительства.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 сфере водоснабжения приоритетными задачами являются: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обеспечение населения Города Томска, включая присоединенные территории и микрорайоны индивидуальной жилищной застройки, питьевой водой, качество которой соответствует установленным требованиям и нормам, в том числе граждан, проживающих в домах, не оборудованных современными системами централизованного водоснабжения;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использование при проектировании систем водоснабжения современного программного обеспечения, позволяющего сэкономить время и ресурсы, а также систем, позволяющих анализировать схемы потребления, избегать утечек, повышать эффективность циркуляции воды и оптимизировать использование ресурсов;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улучшение технического состояния водопроводной сети и ее подведение к периферийным территориям.</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 области обращения с твердыми коммунальными отходами приоритетной задачей является формирование комплексной системы обращения с отходами, включающей: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мероприятия по созданию общественного контроля за размещением несанкционированных свалок;</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ликвидацию несанкционированных свалок и последующую рекультивацию территорий, на которых они размещались;</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строительство мусоросортировочного завода.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lastRenderedPageBreak/>
        <w:t>Производство и распределение электроэнергии, газа и воды.</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Основными предприятиями данного вида деятельности являются АО "Томская генерация", ПАО "Томская распределительная компания", ПАО "Томскэнергосбыт", ООО "Газпром трансгаз Томск", ООО "Газпром газораспределение Томск", ООО "Газпром межрегионгаз Новосибирск" филиал в Томской области, ООО "Торговый дом ОАО "Томскоблгаз", ООО "Томскводоканал", ООО "Горсети".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Мероприятия по развитию электро-, тепло-, водо- и газоснабжения муниципального образования "Город Томск" планируется осуществлять в рамках </w:t>
      </w:r>
      <w:hyperlink r:id="rId49" w:history="1">
        <w:r w:rsidRPr="009A471C">
          <w:rPr>
            <w:rFonts w:ascii="Arial" w:hAnsi="Arial" w:cs="Arial"/>
            <w:sz w:val="24"/>
            <w:szCs w:val="24"/>
          </w:rPr>
          <w:t>Программы</w:t>
        </w:r>
      </w:hyperlink>
      <w:r w:rsidRPr="009A471C">
        <w:rPr>
          <w:rFonts w:ascii="Arial" w:hAnsi="Arial" w:cs="Arial"/>
          <w:sz w:val="24"/>
          <w:szCs w:val="24"/>
        </w:rPr>
        <w:t xml:space="preserve"> комплексного развития систем коммунальной инфраструктуры муниципального образования "Город Томск" на 2016 - 2021 гг. и на период до 2030 года.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Водоснабжение Города Томска осуществляется централизованной системой, эксплуатируемой ООО "Томскводоканал", а также водозаборами из подземных источников (Академгородок, пос. Светлый с общей производительностью 6,0 тыс. м</w:t>
      </w:r>
      <w:r w:rsidRPr="009A471C">
        <w:rPr>
          <w:rFonts w:ascii="Arial" w:hAnsi="Arial" w:cs="Arial"/>
          <w:sz w:val="24"/>
          <w:szCs w:val="24"/>
          <w:vertAlign w:val="superscript"/>
        </w:rPr>
        <w:t>3</w:t>
      </w:r>
      <w:r w:rsidRPr="009A471C">
        <w:rPr>
          <w:rFonts w:ascii="Arial" w:hAnsi="Arial" w:cs="Arial"/>
          <w:sz w:val="24"/>
          <w:szCs w:val="24"/>
        </w:rPr>
        <w:t>/сут.) и одиночными артезианскими скважинами (60 предприятий с водопотреблением 12,6 тыс. м</w:t>
      </w:r>
      <w:r w:rsidRPr="009A471C">
        <w:rPr>
          <w:rFonts w:ascii="Arial" w:hAnsi="Arial" w:cs="Arial"/>
          <w:sz w:val="24"/>
          <w:szCs w:val="24"/>
          <w:vertAlign w:val="superscript"/>
        </w:rPr>
        <w:t>3</w:t>
      </w:r>
      <w:r w:rsidRPr="009A471C">
        <w:rPr>
          <w:rFonts w:ascii="Arial" w:hAnsi="Arial" w:cs="Arial"/>
          <w:sz w:val="24"/>
          <w:szCs w:val="24"/>
        </w:rPr>
        <w:t>/сут.).</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Водоснабжение части жителей города (пригородные поселки Апрель, Аникино, с. Тимирязевское, Эушта и др.) осуществляется из одиночных водозаборных скважин. Добыча воды на данных скважинах составляет менее 3 процентов воды, используемой для нужд жителей.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На балансе ООО "Томскводоканал" находится более 700 км водопроводных сетей, около 60% из них нуждаются в замене.</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 связи с критическим состоянием сетей, основными задачами в сфере водоснабжения и водоотведения на период до 2030 года являются: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реконструкция водопроводных сетей с устройством отдельных водопроводных вводов с целью обеспечения требований по установке приборов учета воды на каждом объекте;</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строительство сетей и сооружений для водоснабжения осваиваемых и преобразуемых территорий, а также отдельных городских территорий, не имеющих централизованного водоснабжения с целью обеспечения доступности услуг водоснабжения для всех жителей Города Томска;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привлечение инвестиций в модернизацию и техническое перевооружение объектов водоснабжения, повышение степени благоустройства зданий;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повышение эффективности управления объектами коммунальной инфраструктуры, снижение себестоимости жилищно-коммунальных услуг за счет оптимизации расходов, в том числе рационального использования водных ресурсов;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создание системы управления водоснабжением, внедрение системы измерений с целью повышения качества предоставления услуг водоснабжения за счет оперативного выявления и устранения технологических нарушений в работе системы водоснабжения, а также обеспечение энергоэффективности функционирования системы;</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 обновление основного оборудования объектов водопроводного хозяйства, </w:t>
      </w:r>
      <w:r w:rsidRPr="009A471C">
        <w:rPr>
          <w:rFonts w:ascii="Arial" w:hAnsi="Arial" w:cs="Arial"/>
          <w:sz w:val="24"/>
          <w:szCs w:val="24"/>
        </w:rPr>
        <w:lastRenderedPageBreak/>
        <w:t>поддержание на уровне нормативного износа и снижения степени износа основных производственных фондов комплекса;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улучшение обеспечения населения питьевой водой нормативного качества и в достаточном количестве посредством модернизации систем водоснабжения с использованием перспективных технологий водоподготовки, улучшение на этой основе здоровья человека.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Важнейшие проекты:</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строительство сетей водопровода к территориям существующей застройки, не имеющей централизованного водоснабжения;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строительство магистральных и разводящих сетей в районах нового жилищного строительства для подключения к централизованной системе водоснабжения;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строительство сетей водопровода для водоснабжения территорий, предназначенных для объектов капитального строительства;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строительство сетей централизованного водоснабжения в поселках индивидуального жилищного строительства, в том числе в мкр. Наука, в поселках индивидуальной жилой застройки в районе Кузовлевского тракта, в пос. Киргизка, в пос. Хромовка;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реконструкция артезианских скважин водозабора из подземных источников с их автоматизацией и заменой насосного оборудования;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переключение одиночных артезианских скважин в пос. Нижний склад, пос. Свечной, пос. Кирзавод, пос. Спутник качество воды в которых не соответствует нормам СанПиН, на сети централизованного водоснабжения;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строительство самотечных, напорных коллекторов и канализационных насосных станций в районе ул. Ивановского, микрорайоне, ограниченном ул. Мостовая, Причальная, Северный объезд, микрорайон "Сосновый Бор", в районе ул. Кузовлевский тракт, микрорайоне, ограниченном ул. Д.Бедного, с. Заварзино, пос. Росинка, в пос. Светлый;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реконструкция очистных сооружений с. Тимирязевское;</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модернизация, реконструкция существующих и строительство новых канализационных сетей и канализационных насосных станций;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строительство цеха механического обезвоживания осадка сточных вод;</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модернизация технологической сети биологически очищенных стоков, доведение фактической мощности очистных сооружений до проектной;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модернизация системы обеззараживания воды с переходом на двухступенчатую систему с применением хлор-реагентов и ультрафиолета;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строительство 2-х сливных станций канализации;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строительство насосных станций на Коларовском и Кузовлевском трактах, подводящих водоводов и водопроводных сетей до п. Аникино, п. Станция Зональная, пос. Светлый;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lastRenderedPageBreak/>
        <w:t>- строительство сетей и канализационной насосной станции в микрорайоне "Ивановского" и "Супер Восточный", для населенных пунктов левобережной черты Города.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Приоритетной задачей при реализации всех указанных проектов является повышение пожарной и иной техногенной безопасности жителей, в том числе обеспечение нормативных требований к оборудованию сетей водоснабжения пожарными гидрантами.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Электроснабжение Города Томска в настоящее время осуществляется от структурных подразделений АО "Томская генерация": ГРЭС-2 с установленной мощностью 331 МВт, ТЭЦ-3 с установленной мощностью 140 МВт, ТЭЦ-1 с установленной мощностью 14,7 МВт.</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Опорными подстанциями являются подстанции (далее - ПС) 220/110/35 кВ "Восточная", связанная по двухцепной ВЛ-220 кВ с ПС 500/220 кВ "Томская", одноцепной ВЛ-220 кВ с ПС 500/220 кВ "Н. Анжерская" Кузбасской энергосистемы и ПС 220/110 кВ "Зональная", которая по ВЛ 220 кВ связана с ПС "Восточная" и ПС "Н. Анжерская".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Средняя загрузка трансформаторов на подстанциях 110 - 35 кВ составляет 50 - 60%, однако, имеются подстанции, на которых ввиду полной их загрузки необходима замена трансформаторов на большую мощность: ПС 110 кВ "Левобережная", 110 кВ "Западная", 35 кВ "Заводская", 35 кВ "Мирный", установка 2-го трансформатора на ПС-35 кВ "Аэропорт". Также требуется реконструкция подстанций, оборудование которых морально и технически устарело: ПС 220 кВ "Восточная" (находится в эксплуатации более 30 лет), ПС "Южная".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Для повышения надежности электроснабжения потребителей и покрытия нагрузок нового строительства на территории Города Томска в долгосрочной перспективе необходимо реализовать комплекс мероприятий по реконструкции и приведению сетей в нормативное состояние на сетях электроснабжения потребителей, в том числе:</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строительство сетей электроснабжения в районе Кузовлевского тракта;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реконструкция с заменой устаревшего оборудования и трансформаторов ПС 220 кВ "Восточная";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реконструкция с заменой устаревшего оборудования и трансформаторов на большую мощность ПС 110 кВ "Левобережная", 110 кВ "Западная", 110 кВ "ТЭЦ-1", 35 кВ "Заводская", 35 кВ "Мирный", "ТИЗ", "Центральная", "Южная";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строительство новых распределительных пунктов 10 кВ, трансформаторных подстанций 10/0,4 кВ и сетей 10 кВ;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реконструкция существующих трансформаторных подстанций 6 - 10/0,4 кВ с применением энергосберегающих технологий и сетей 10 кВ в соответствии с инвестиционными программами эксплуатирующей организации и т.д.</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Теплоснабжение в г. Томске осуществляется от трех крупных источников комбинированной выработки энергии АО "Томская генерация" - ГРЭС-2, ТЭЦ-1, ТЭЦ-3, локальных котельных, арендованных АО "Томск РТС", и локальных котельных прочих собственников с преобладанием централизованного теплоснабжения.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lastRenderedPageBreak/>
        <w:t>Всего на территории города работают 52 котельные, в том числе 19 котельных средней мощности и 33 котельных мощностью не более 5 Гкал/ч. Большая часть источников работает на газе, дизельном топливе.</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Базовыми источниками теплоснабжения являются источники с комбинированной выработкой теплоты и электроэнергии (ТЭЦ-3, ТЭЦ-1 и ГРЭС-2 АО "Томская генерация"), построенные на базе турбоагрегатов с регулируемыми отборами пара отопительных параметров. Эксплуатация магистральных тепловых сетей, ЦТП, квартальных тепловых сетей выполняется АО "Томск РТС", а также АО "Томская генерация".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По результатам анализа перспективного прироста тепловых нагрузок на источниках города Томска, наибольший прирост тепловой нагрузки ожидается в следующих планировочных районах: Центральный - 18,1% от общего прироста тепловой нагрузки, Иркутский - Мичурина - 16,0%, п. Сосновый Бор - 13,7%, Восточный - 12,8%, Южный - 10,5%, Черемошники - 10,4%.</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Для обеспечения тепловой энергией жилых, комплексных и производственных строений во вновь осваиваемых районах Города Томска необходимы мероприятия по строительству новых тепловых сетей.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Для повышения эффективности функционирования системы теплоснабжения в период до 2030 года предполагается закрытие неэффективных котельных с переключением потребителей на другие источники и последующим подключением к централизованному теплоснабжению, выполнением мероприятий по реконструкции систем, устройств и механизмов основных и вспомогательных цехов ТЭЦ АО "Томская генерация"; снижение уровня износа оборудования, повышение энергетической эффективности на трех базовых источниках теплоснабжения Города Томска: Томской ГРЭС-2, Томской ТЭЦ-3 и Томской ТЭЦ-1.</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Важнейшие проекты:</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перевод потребителей с открытой системы горячего водоснабжения на закрытую;</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реконструкция сетей для обеспечения надежности и эффективности системы теплоснабжения;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строительство газовой котельной мощностью 0,43 Гкал/ч по ул. 2-й поселок ЛПК;</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перевод потребителей котельных по адресам: ул. Большая Подгорная, 153/1 и ул. Севастопольская, 108 на теплоснабжение от котельной ул. Водяная, 80;</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строительство газовой котельной тепловой мощностью 13,1 Гкал/ч для обеспечения теплоснабжения строящегося микрорайона Радонежский (дополнительно к уже введенной в эксплуатацию котельной по ул. Береговая, 10/1);</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перевод на газ (строительство газовых котельных) шести котельных АО "ТомскРТС": котельной в п. Геологов, ул. Геологов, 11/1; котельной по ул. Басандайская, 47/3; котельной по ул. Басандайская, 11/1; котельной в с. Тимирязевское, ул. Октябрьская, 71/9; котельной в п. Тимирязево, ул. Чапаева, 11/1;</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 вывод низкоэффективного турбинного оборудования на ГРЭС-2 </w:t>
      </w:r>
      <w:r w:rsidRPr="009A471C">
        <w:rPr>
          <w:rFonts w:ascii="Arial" w:hAnsi="Arial" w:cs="Arial"/>
          <w:sz w:val="24"/>
          <w:szCs w:val="24"/>
        </w:rPr>
        <w:lastRenderedPageBreak/>
        <w:t>(турбоагрегата ТГ ст. N 5 в 2022 году с тепловой мощностью 81 Гкал/ч и турбоагрегата ТГ ст. N 6 в конце 2028 года с тепловой мощностью 88,6 Гкал/ч) с использованием при этом тепловой мощности 4 РОУ и БРОУ для покрытия прогнозируемой тепловой нагрузки в пиковых режимах;</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мероприятия по снижению уровня износа оборудования, повышению энергетической эффективности производства и снижению негативного воздействия на окружающую среду.</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Источниками подачи природного газа в распределительную сеть Города Томска являются 8 газораспределительных станций (ГРС): ГРС "Моряковский затон", ГРС-1, ГРС-2, ГРС-3, ГРС-4, АГРС-АГНКС-1, ГРС пос. Апрель, ГРС с. Чернореченский. Природный газ транспортируется на ГРС по газопроводам-отводам от магистрального газопровода "Парабель - Кузбасс I".</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 целом газоснабжение потребителей Города Томска надежно и бесперебойно. Однако с целью обеспечения потребности в увеличении потребления газа новыми промышленными, коммунально-бытовыми и теплоэнергетическими объектами, а также для подачи требуемых объемов природного газа к существующим и новым жилым микрорайонам необходимо увеличение пропускной способности газораспределительной системы муниципального образования "Город Томск", реконструкция и строительство новых газовых сетей.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Актуальной задачей остается обеспечение населения Города Томска, проживающего на присоединенных территориях и в микрорайонах индивидуальной жилищной застройки, природным газом. В настоящее время проводятся работы по газификации мкр. Сосновый бор, готовятся к выполнению строительно-монтажные работы по газификации с. Дзержинское. ООО "Газпром газораспределение Томск" за счет средств специальной надбавки к тарифу на услуги по транспортировке газа завершаются работы по газификации мкр. Наука, мкр. Энтузиастов.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Развитие газоснабжения г. Томска в период до 2030 года будет осуществляться в соответствии с решениями Генеральной схемы газификации муниципального образования "Город Томск", разработанной ОАО "Газпром промгаз" в 2011 году.</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Приоритетными проектами по развитию системы газоснабжения Города Томска являются: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прокладка новых газопроводов для обеспечения потребностей жителей пос. Степановка, пос. Штамово, пос. Спутник, д. Лоскутово, пос. Кузовлево и с. Дзержинское;</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газификация Кировского района города Томска (район ограниченный: ул. Нахимова - ул. Беленца - пр. Ленина - береговая линия р. Томь);</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замена СУГ (сжиженный газ) на природный г. Томска, Кировский район (район ул. Учебная - ул. Тимакова).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 центральной части города в период до 2030 года планируется газификация большого объема существующей жилой застройки, а также перевод существующих угольных котельных на природный газ.</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Вышеуказанные мероприятия позволят обеспечить подачу необходимых </w:t>
      </w:r>
      <w:r w:rsidRPr="009A471C">
        <w:rPr>
          <w:rFonts w:ascii="Arial" w:hAnsi="Arial" w:cs="Arial"/>
          <w:sz w:val="24"/>
          <w:szCs w:val="24"/>
        </w:rPr>
        <w:lastRenderedPageBreak/>
        <w:t>объемов природного газа существующим и перспективным потребителям Города Томска.</w:t>
      </w:r>
    </w:p>
    <w:p w:rsidR="009A471C" w:rsidRPr="009A471C" w:rsidRDefault="009A471C">
      <w:pPr>
        <w:pStyle w:val="ConsPlusNormal"/>
        <w:jc w:val="both"/>
        <w:rPr>
          <w:rFonts w:ascii="Arial" w:hAnsi="Arial" w:cs="Arial"/>
          <w:sz w:val="24"/>
          <w:szCs w:val="24"/>
        </w:rPr>
      </w:pPr>
    </w:p>
    <w:p w:rsidR="009A471C" w:rsidRPr="009A471C" w:rsidRDefault="009A471C">
      <w:pPr>
        <w:pStyle w:val="ConsPlusTitle"/>
        <w:jc w:val="center"/>
        <w:outlineLvl w:val="2"/>
        <w:rPr>
          <w:rFonts w:ascii="Arial" w:hAnsi="Arial" w:cs="Arial"/>
          <w:sz w:val="24"/>
          <w:szCs w:val="24"/>
        </w:rPr>
      </w:pPr>
      <w:r w:rsidRPr="009A471C">
        <w:rPr>
          <w:rFonts w:ascii="Arial" w:hAnsi="Arial" w:cs="Arial"/>
          <w:sz w:val="24"/>
          <w:szCs w:val="24"/>
        </w:rPr>
        <w:t>Развитие жилищного строительства</w:t>
      </w: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ind w:firstLine="540"/>
        <w:jc w:val="both"/>
        <w:rPr>
          <w:rFonts w:ascii="Arial" w:hAnsi="Arial" w:cs="Arial"/>
          <w:sz w:val="24"/>
          <w:szCs w:val="24"/>
        </w:rPr>
      </w:pPr>
      <w:r w:rsidRPr="009A471C">
        <w:rPr>
          <w:rFonts w:ascii="Arial" w:hAnsi="Arial" w:cs="Arial"/>
          <w:sz w:val="24"/>
          <w:szCs w:val="24"/>
        </w:rPr>
        <w:t>Приоритетами в сфере обеспечения населения Города Томска доступным жильем в долгосрочной перспективе являются: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увеличение объема ввода в эксплуатацию жилья экономического класса, снижающее его стоимость и повышающее доступность для населения со средним достатком;</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комплексное градостроительное планирование территорий в целях массового строительства жилья;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комплексное развитие коммунальной, транспортной и социальной инфраструктуры в строящихся микрорайонах;</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стимулирование частной инициативы граждан в жилищном строительстве, в том числе с помощью ипотечного кредитования;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реализация проектов комплексного развития территорий в целях жилищного строительства и устойчивого сокращения непригодного для проживания жилищного фонда;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формирование рынка доступного арендного жилья;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защита прав и законных интересов граждан - участников долевого строительства многоквартирных домов на территории Томской области;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повышение качества жилищного строительства с использованием новых энергоэффективных и экономичных строительных материалов;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внедрение технологий строительства зданий, в которых все инженерные и информационные системы интегрированы в единую систему управления;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снижение административной нагрузки на застройщиков, совершенствование нормативно-правовой базы и порядка регулирования деятельности в сфере жилищного строительства;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 на которых располагаются природные объекты, имеющие экологическое, историко-культурное, рекреационное, оздоровительное и иное ценное значение.</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 сфере жилищного строительства необходимо обеспечить разнообразие форм жилой застройки, органично дополняющих архитектурный облик города Томска и отвечающих предпочтениям и платежеспособному спросу, специфическим потребностями отдельных категорий населения.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Необходимо внедрение новых принципов планирования жилищного строительства, сокращающих количество перемещений жителей по территории города Томска и повышающих интенсивность жизни каждого отдельного района и города Томска в целом.</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lastRenderedPageBreak/>
        <w:t>Первоочередной задачей является ликвидация аварийного жилищного фонда и переселение в новые квартиры жителей аварийных и ветхих жилых домов за счет средств бюджета муниципального образования "Город Томск", федерального и областного бюджетов.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Новое жилье должно быть удобным для дальнейшей реконструкции. По мере инновационного обновления строительных технологий и социальных стандартов эффективности жилья построенное ранее жилище не должно сноситься, а с минимальными издержками должно быть пригодным для перепланировки, оборудования современными инженерными системами, а также системами управления "умный дом".</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Повышение доступности жилья в Городе Томске может быть обеспечено за счет создания рынка недорогого съемного жилья путем реализации проектов государственно-частного партнерства по строительству арендного жилья.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Перспективными направлениями многоэтажного жилищного строительства являются территории Города Томска, благополучные в экологическом отношении и свободные в настоящее время от застройки: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восточное направление - жилые районы "Восточный", включая комплекс микрорайонов "Солнечная долина", территории в районе Академгородка, "Супер Восточный";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юго-восточное направление - прилегающая территория ОЭЗ;</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южное направление - ул. Мокрушина, ул. Московский тракт, в направлении п. Аникино и п. Синий утес.</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Потенциальный ресурс для многоэтажного жилищного строительства и объектов социальной инфраструктуры составляют существующие жилые районы, требующие завершения градостроительного формирования и имеющие возможности для выборочного нового строительства. Данные площадки расположены во всех районах города - Каштак, Иркутский тракт, Солнечный и др.</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Значительный ресурс составляют городские районы, имеющие большие по площади территории, занятые преимущественно достаточно ветхим и неблагоустроенным фондом, но расположенные в выгодных с градостроительной точки зрения районах города - жилые кварталы вдоль пр. Ленина в направлении Северо-Западного промузла, район Черемошники, пос. ЛПК, микрорайон Солнечный, восточная часть Советского административного района, ряд кварталов Кировского административного района и др.</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Возможность градостроительной реконструкции этих территорий связана с необходимостью выноса ряда предприятий, ликвидацией санитарно-защитных зон и во многих случаях со значительными инженерными мероприятиями.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В целях развития бренда "Молодежный город" при корректировке Генерального </w:t>
      </w:r>
      <w:hyperlink r:id="rId50" w:history="1">
        <w:r w:rsidRPr="009A471C">
          <w:rPr>
            <w:rFonts w:ascii="Arial" w:hAnsi="Arial" w:cs="Arial"/>
            <w:sz w:val="24"/>
            <w:szCs w:val="24"/>
          </w:rPr>
          <w:t>плана</w:t>
        </w:r>
      </w:hyperlink>
      <w:r w:rsidRPr="009A471C">
        <w:rPr>
          <w:rFonts w:ascii="Arial" w:hAnsi="Arial" w:cs="Arial"/>
          <w:sz w:val="24"/>
          <w:szCs w:val="24"/>
        </w:rPr>
        <w:t xml:space="preserve"> муниципального образования "Город Томск" целесообразно предусмотреть строительство в центральной части города "Квартала одаренной молодежи". В рамках реализации данного проекта органами власти совместно с работодателями Города Томска может быть оказана материальная поддержка в улучшении жилищных условий выпускникам томских вузов, молодым специалистам, занимающимся научной деятельностью, получившим </w:t>
      </w:r>
      <w:r w:rsidRPr="009A471C">
        <w:rPr>
          <w:rFonts w:ascii="Arial" w:hAnsi="Arial" w:cs="Arial"/>
          <w:sz w:val="24"/>
          <w:szCs w:val="24"/>
        </w:rPr>
        <w:lastRenderedPageBreak/>
        <w:t>общественное признание в сфере образования и медицины, культуры и искусства.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 настоящее время основными предприятиями строительной отрасли являются группа компаний "ТДСК", группа компаний "Карьероуправление", ООО "Стройгаз", ОАО "Томская механизированная колонна N 44", ООО "Томлесстрой", ЗАО "Сибэлектромонтаж" и др.</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Стратегической целью развития строительного комплекса Томской области является его преобразование в межотраслевой градостроительный кластер, объединяющий на новой технологической основе строительные, проектно-изыскательские организации, предприятия промышленности строительных материалов, специализированные финансовые институты, научно-исследовательские организации и обеспечивающий формирование качественной градостроительной среды и условий ускоренного роста экономики региона.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С учетом этого приоритетами развития строительной отрасли Города Томска в долгосрочной перспективе будут являться: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модернизация строительной отрасли и повышение качества жилищного строительства с учетом планируемых к установлению законодательством ограничений на использование устаревших технологий;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внедрение передовых технологий в проектировании и строительстве;</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структурная перестройка материально-технической базы строительного комплекса с целью обеспечения потребности рынка в современной, конкурентоспособной продукции;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снижение ресурсных, энергетических и трудовых затрат на единицу продукции, повышение экологической безопасности существующих и новых производств;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реконструкция существующих и строительство новых мощностей по производству строительных материалов (цемента, высококачественного керамического и силикатного кирпича, гипсовых смесей, изделий из пенобетона и поризованной керамики, эффективных теплоизоляционных и кровельных материалов, надежных оконных и дверных заполнений, трубной продукции из полиэтилена и полипропилена, энергоэффективных теплопроводов в пенополиуретановой изоляции и др.).</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Перспективы развития малоэтажного жилищного строительства. Перспективы строительства арендного жилья. На территории муниципального образования "Город Томск" расположено 19 поселков индивидуальной жилищной застройки. Территории существующих поселков практически освоены, ресурс свободной территории ограничен. В долгосрочной перспективе необходимо обеспечить развитие транспортной и коммунальной инфраструктуры существующих поселков индивидуальной жилой застройки, включая пос. Наука, пос. Просторный, пос. Залесье, пос. Родионово, д. Киргизка и др.</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Незначительный ресурс территории для развития малоэтажного строительства имеется в существующих поселках ИЖС:</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в юго-восточном направлении - пос. Росинка, пос. Родионово, пос. Каменка, пос. Залесье, пос. Степановка, мкр. Наука;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lastRenderedPageBreak/>
        <w:t>- в южном направлении в существующих поселках малоэтажного жилищного строительства - д. Лоскутово, пос. Просторный, пос. Апрель, пос. Родник и т.д.</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 западной, левобережной части города, с учетом проведенной работы по установлению размеров и границ зон санитарной охраны томского подземного водозабора, а также зон затопления и подтопления территории от реки Томи и ее притоков возможности размещения малоэтажного жилья составляют порядка 27,3 га. При условии выполнения мероприятий по инженерной защите территорий от затопления и подтопления - 118,2 га. Кроме того, необходимо выполнить мероприятия по инженерно-транспортному обеспечению (водоснабжение, водоотведение, ливневая канализация, инженерная подготовка территории и др.) и строительству социальных объектов.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 целях размещения арендного жилья рассматриваются территории, которые высвобождаются, в том числе, после расселения ветхого аварийного жилищного фонда.</w:t>
      </w:r>
    </w:p>
    <w:p w:rsidR="009A471C" w:rsidRPr="009A471C" w:rsidRDefault="009A471C">
      <w:pPr>
        <w:pStyle w:val="ConsPlusNormal"/>
        <w:jc w:val="both"/>
        <w:rPr>
          <w:rFonts w:ascii="Arial" w:hAnsi="Arial" w:cs="Arial"/>
          <w:sz w:val="24"/>
          <w:szCs w:val="24"/>
        </w:rPr>
      </w:pPr>
    </w:p>
    <w:p w:rsidR="009A471C" w:rsidRPr="009A471C" w:rsidRDefault="009A471C">
      <w:pPr>
        <w:pStyle w:val="ConsPlusTitle"/>
        <w:jc w:val="center"/>
        <w:outlineLvl w:val="2"/>
        <w:rPr>
          <w:rFonts w:ascii="Arial" w:hAnsi="Arial" w:cs="Arial"/>
          <w:sz w:val="24"/>
          <w:szCs w:val="24"/>
        </w:rPr>
      </w:pPr>
      <w:r w:rsidRPr="009A471C">
        <w:rPr>
          <w:rFonts w:ascii="Arial" w:hAnsi="Arial" w:cs="Arial"/>
          <w:sz w:val="24"/>
          <w:szCs w:val="24"/>
        </w:rPr>
        <w:t>Отраслевые и инфраструктурные</w:t>
      </w:r>
    </w:p>
    <w:p w:rsidR="009A471C" w:rsidRPr="009A471C" w:rsidRDefault="009A471C">
      <w:pPr>
        <w:pStyle w:val="ConsPlusTitle"/>
        <w:jc w:val="center"/>
        <w:rPr>
          <w:rFonts w:ascii="Arial" w:hAnsi="Arial" w:cs="Arial"/>
          <w:sz w:val="24"/>
          <w:szCs w:val="24"/>
        </w:rPr>
      </w:pPr>
      <w:r w:rsidRPr="009A471C">
        <w:rPr>
          <w:rFonts w:ascii="Arial" w:hAnsi="Arial" w:cs="Arial"/>
          <w:sz w:val="24"/>
          <w:szCs w:val="24"/>
        </w:rPr>
        <w:t>приоритеты развития Города Томска</w:t>
      </w: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ind w:firstLine="540"/>
        <w:jc w:val="both"/>
        <w:rPr>
          <w:rFonts w:ascii="Arial" w:hAnsi="Arial" w:cs="Arial"/>
          <w:sz w:val="24"/>
          <w:szCs w:val="24"/>
        </w:rPr>
      </w:pPr>
      <w:r w:rsidRPr="009A471C">
        <w:rPr>
          <w:rFonts w:ascii="Arial" w:hAnsi="Arial" w:cs="Arial"/>
          <w:sz w:val="24"/>
          <w:szCs w:val="24"/>
        </w:rPr>
        <w:t>Принятие государством и органами местного самоуправления своевременных мер по поддержке гармоничного развития всех основных секторов экономики российских городов и особенно перерабатывающего и обрабатывающего секторов, обеспечивает устойчивость экономической системы Российской Федерации на микро- и макроуровнях в период кризисов и острых внешних вызовов.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 долгосрочной перспективе экономическая политика органов местного самоуправления муниципального образования "Город Томск" в области инновационного развития экономики Города Томска будет сосредоточена на создании условий для эффективного использования и развития имеющегося экономического потенциала, поддержке субъектов реального сектора экономики, стимулировании инвестиционной и инновационной деятельности предприятий, осуществляющих все виды хозяйственной деятельности.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Создание экономических предпосылок для решения стратегических задач предусматривает обеспечение благоприятных условий для опережающего развития следующих отраслей экономики Города Томска.</w:t>
      </w:r>
    </w:p>
    <w:p w:rsidR="009A471C" w:rsidRPr="009A471C" w:rsidRDefault="009A471C">
      <w:pPr>
        <w:pStyle w:val="ConsPlusNormal"/>
        <w:jc w:val="both"/>
        <w:rPr>
          <w:rFonts w:ascii="Arial" w:hAnsi="Arial" w:cs="Arial"/>
          <w:sz w:val="24"/>
          <w:szCs w:val="24"/>
        </w:rPr>
      </w:pPr>
    </w:p>
    <w:p w:rsidR="009A471C" w:rsidRPr="009A471C" w:rsidRDefault="009A471C">
      <w:pPr>
        <w:pStyle w:val="ConsPlusTitle"/>
        <w:jc w:val="center"/>
        <w:outlineLvl w:val="2"/>
        <w:rPr>
          <w:rFonts w:ascii="Arial" w:hAnsi="Arial" w:cs="Arial"/>
          <w:sz w:val="24"/>
          <w:szCs w:val="24"/>
        </w:rPr>
      </w:pPr>
      <w:r w:rsidRPr="009A471C">
        <w:rPr>
          <w:rFonts w:ascii="Arial" w:hAnsi="Arial" w:cs="Arial"/>
          <w:sz w:val="24"/>
          <w:szCs w:val="24"/>
        </w:rPr>
        <w:t>Промышленность</w:t>
      </w: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ind w:firstLine="540"/>
        <w:jc w:val="both"/>
        <w:rPr>
          <w:rFonts w:ascii="Arial" w:hAnsi="Arial" w:cs="Arial"/>
          <w:sz w:val="24"/>
          <w:szCs w:val="24"/>
        </w:rPr>
      </w:pPr>
      <w:r w:rsidRPr="009A471C">
        <w:rPr>
          <w:rFonts w:ascii="Arial" w:hAnsi="Arial" w:cs="Arial"/>
          <w:sz w:val="24"/>
          <w:szCs w:val="24"/>
        </w:rPr>
        <w:t>Приоритеты развития промышленности в Городе Томске сосредоточены в тех отраслях, которые отличаются инновационной насыщенностью, высокой производительностью, удовлетворяют потребностям рынка, определяют экономический образ города и региона: химическая, медицинская и пищевая промышленность, деревообработка, машиностроение, электроника и электротехника, производство и распределение электроэнергии, газа и воды.</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Производство пищевых продуктов.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К основным предприятиям отрасли относятся: ОАО АК "Томские мельницы", ОАО "Томское пиво", АО "Аграрная Группа Мясопереработка", ООО "ТПК САВА", ООО "Пищевой комбинат "ЛАМА", ООО "Телец", ООО ПКП "Провансаль", ООО "АРТЛАЙФ" и др.</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lastRenderedPageBreak/>
        <w:t>Отрасль является стратегически значимой для обеспечения продовольственной безопасности города и региона. Рост численности и доходов населения влечет увеличение потребления продуктов питания.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Учитывая, что Томская область сегодня ввозит значительную часть отдельных видов продовольствия, перспективными являются практически все продуктовые группы пищевой промышленности. Устойчивое развитие предприятий, производящих пищевые продукты, обеспечит создание собственной сырьевой базы на основе интеграции с сельскохозяйственными предприятиями, технологическое перевооружение существующих производств.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Важнейшими проектами, планируемыми на период до 2030 года к реализации в пищевой промышленности, являются: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"Реконструкция комбикормового производства", "Реконструкция мельничного завода и строительство склада бестарного хранения муки" (ОАО "АК "Томские мельницы");</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"Инвестиционные проекты и программы по замене оборудования и выпуску новой продукции" (АО "Аграрная Группа Мясопереработка");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"Модернизация пищевого комбината" (ООО "Пищевой комбинат "Лама");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"Инвестиционные проекты по производству продуктов питания для здоровья на основе дикорастущего сырья" (ООО "Эко-фабрика Сибирский кедр");</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"Промышленно-логистический складской комплекс" (ООО "Артлайф");</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"Модернизация производства ОАО "Томское пиво" (строительство нового производственного корпуса и логистического центра).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Обработка древесины и производство изделий из дерева.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К основным предприятиям указанной отрасли промышленности относятся ООО "Томлесдрев", ООО "Латат", ООО "Витра" и др.</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Деревообрабатывающая отрасль за период с 2010 года превратилась в одного из флагманов томской промышленности, благодаря реализации ООО "Томлесдрев" и ООО "Латат" при поддержке Администрации Томской области крупных инвестиционных проектов. Предпосылками к дальнейшему развитию предприятий в рамках создаваемого на территории Томской области лесопромышленного кластера являются наличие сырьевой базы и элементов инфраструктуры (транспортной и электроэнергетической) в юго-восточных районах Томской области (Первомайском, Асиновском, Зырянском и Тегульдетском).</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Перспективными направлениями развития отрасли являются развитие деревянного домостроения, производств глубокой переработки древесины, в том числе мебели, производство шпона, большеформатной фанеры, плит и панелей.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Важнейшие проекты отрасли: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"Модернизация действующего производства", "Сооружение проезда от ул. Причальной до ул. Мостовой (ООО "Томлесдрев");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 "Строительство завода по производству плит OSB (плита с ориентированной </w:t>
      </w:r>
      <w:r w:rsidRPr="009A471C">
        <w:rPr>
          <w:rFonts w:ascii="Arial" w:hAnsi="Arial" w:cs="Arial"/>
          <w:sz w:val="24"/>
          <w:szCs w:val="24"/>
        </w:rPr>
        <w:lastRenderedPageBreak/>
        <w:t>плоской стружкой)" (ООО "Латат").</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Производство химических веществ и химических продуктов, лекарственных средств, резиновых и пластмассовых изделий.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Основными организациями химического комплекса на территории Города Томска являются ООО "Томскнефтехим", ООО "Сибметахим", ООО "Биаксплен Т", ООО "Новохим", ЗАО "НПК "Полимер-Компаунд", ОАО "Фармстандарт-Томскхимфарм", Филиал ОАО "НПО "Микроген" Министерства здравоохранения Российской Федерации в г. Томске "НПО "Вирион".</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Приоритетным направлением развития отрасли является создание нефтехимического кластера, обеспечивающего увеличение доли производств с высокой добавленной стоимостью. Основными предпосылками для развития отрасли являются доступность сырья и близость к перспективным рынкам сбыта, таким как Китай и Юго-Восточная Азия.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Важнейшие проекты отрасли: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"Техническое перевооружение и автоматизация производства" (ООО "Томскнефтехим");</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"Строительство завода по производству глиоксаля" (ООО "Новохим");</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"Расширение ассортимента выпускаемых пленочных марок на основе полиэтилена высокого давления" (ООО "Биаксплен Т");</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"Развитие интегрированной структуры по разработке инновационных медицинских препаратов на основе природного и синтетического сырья" (ООО "Солагифт", ООО "ИФАР", ООО "Артлайф");</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"Строительство Центра плазмы крови" (Филиал ОАО "НПО "Микроген" Министерства здравоохранения Российской Федерации в г. Томске "НПО "Вирион").</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Производство машин и оборудования, готовых металлических изделий.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Показатели и тенденции развития производства машин и оборудования определяются деятельностью организаций, имеющих наибольший удельный вес в рассматриваемом виде деятельности: ООО НПО "Сибирский машиностроитель", ОАО "ТЭМЗ", ООО "Томский инструментальный завод" и др.</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Отрасль является приоритетной для развития ядра Томской агломерации. Развитие машиностроения способствует развитию широкого спектра как базовых, так и поддерживающих отраслей экономики, кроме того, это одна из наиболее инновационных отраслей промышленности.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Основная задача томских предприятий машиностроительного комплекса - повышение конкурентоспособности продукции и ускорение темпов роста объемов производства за счет внедрения новых технологий, модернизации и реконструкции производственных мощностей, разработки и реализации мер по энерго- и ресурсосбережению, диверсификации производства.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Важнейшие проекты отрасли: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 "Создание высокотехнологичного производства гаммы </w:t>
      </w:r>
      <w:r w:rsidRPr="009A471C">
        <w:rPr>
          <w:rFonts w:ascii="Arial" w:hAnsi="Arial" w:cs="Arial"/>
          <w:sz w:val="24"/>
          <w:szCs w:val="24"/>
        </w:rPr>
        <w:lastRenderedPageBreak/>
        <w:t>импортозамещающего режущего инструмента, в том числе цельнотвердосплавного с износостойкими покрытиями для обработки легких сплавов, титановых сплавов, жаропрочных и нержавеющих сталей" (ООО "Томский инструментальный завод");</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"Освоение серийного выпуска отечественных антипомпажных и регулирующих клапанов и электроприводов к ним с использованием механизма специального инвестиционного контракта" (ОАО "ТЭМЗ" с участием ПАО "Газпром").</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Производство электрооборудования, электронного и оптического оборудования.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"Основными производителями указанного оборудования являются АО "Сибкабель", ООО "Томский кабельный завод", АО "ТОМЗЭЛ", ООО НПП "Томская электронная компания", АО "ЭЛЕСИ", АО "НПФ "МИКРАН", АО "НИИ ПП", ООО ТНПВО "СИАМ", ОАО "Манотомь", АО "Томский электротехнический завод" (далее - АО "ТЭТЗ").</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Ключевыми факторами, определяющими конкурентоспособность предприятий, являются доступ к кадровым ресурсам, инновационная среда и наличие площадей для размещения производства.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Важнейшие проекты:</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"Модернизация производства для вулканизации кабелей среднего напряжения с резиновой изоляцией" (АО "Сибкабель");</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"Модернизация производства неизолированных проводов" (АО "Сибкабель");</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"Создание отечественного высокотехнологичного программно-инструментального комплекса для реализации систем управления технологическими процессами на базе свободного программного обеспечения" (АО "ЭЛЕСИ", НИ ТГУ);</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Реализация инвестиционной программы АО "ТЭТЗ", включающей проекты по техническому перевооружению основного производства, расширению ассортимента продукции для гражданского рынка, освоению новых технологий производства: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1) "Подготовка и освоение производства линейки стартер-генераторов";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2) "Подготовка и освоение производства линейки топливных центробежных насосов";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3) "Разработка, подготовка производства и постановка на серийное производство линейки электродвигателей для маслопрокачивающих насосов дизелей и дизель-генераторов мощностью 7,7 и 4,6 кВт";</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4) "Создание высокотехнологичного производства модельного ряда комплектного электропривода нового поколения до 5 кВт" и др.;</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 "Импортозамещение высокотехнологичной продукции в рамках совместной с ПАО "Газпром" дорожной карты: поставки АО "НПФ "Микран" для технологической связи магистрального газопровода "Сила Сибири" цифровых радиорелейных станций "МИК-РЛ" и "ППУиС" (подвижных пунктов управления и связи на базе </w:t>
      </w:r>
      <w:r w:rsidRPr="009A471C">
        <w:rPr>
          <w:rFonts w:ascii="Arial" w:hAnsi="Arial" w:cs="Arial"/>
          <w:sz w:val="24"/>
          <w:szCs w:val="24"/>
        </w:rPr>
        <w:lastRenderedPageBreak/>
        <w:t>трехостных КАМАЗов), и для обеспечения безопасности объектов ПАО "Газпром" и АО "Транснефть" - интегрированных систем безопасности на базе твердотельных широкополосных радаров";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"Производство и поставка комплексов "Контейнер-аппаратная связи" (укомплектованных системами связи, электроснабжения и жизнеобеспечения) для эффективной реализации проектов АО "НПФ "Микран" совместно с ПАО "Газпром" и ПАО "Ростелеком";</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"Расширение производства электронной компонентной базы СВЧЭ (строительство фабрики по производству СВЧ МИС и ГИС мирового уровня на территории Томской особой экономической зоны технико-внедренческого типа)" (АО "НПФ "МИКРАН");</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Участие АО "НПФ "Микран", входящего в инновационный кластер SMART Technologies Tomsk, в качестве индустриального партнера в проекте "Информационно-коммуникационные интегрированные системы для Арктической зоны" (проект "Арктика);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"Разработка и производство компонентов и модулей для радиоэлектронного оборудования" (АО "НПФ "Микран", АО "Концерн ВЕГА" и ООО "Субмикронные технологии");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"Реконструкция и техническое перевооружение дизайн-центра и опытной технологической линии по проектированию и изготовлению монолитных интегральных схем и гетероэпитаксиальных структур для модулей СВЧ и приемопередающих модулей активных фазированных антенных решеток перспективных комплексов высокоточного оружия, противоракетной обороны и ракетно-космической обороны" (АО "НИИ ПП");</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Техническое перевооружение и увеличение производственных мощностей АО "НИИ ПП";</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Программа технического перевооружения и развития на 2017 - 2022 гг." (АО "ТОМЗЭЛ");</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"Организация дополнительного производственного участка (цеха) по производству кабельно-проводниковой продукции" (ООО "Томский кабельный завод");</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"Строительство производственных помещений, приобретение оборудования" (ООО "НПП "Томская электронная компания").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Развитие предприятий обеспечивает также реализация мероприятий дорожных карт по расширению использования продукции и технологий предприятий Томской области для крупных российских компаний: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ПАО "Газпром" - предусмотрено сотрудничество с ОАО "Томский Электромеханический Завод имени В.В.Вахрушева" (поставки антипомпажных и регулирующих клапанов и электроприводов к ним);</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 "Интер РАО" - предусмотрено сотрудничество с АО "НПФ "Микран", "НИИ ПП", "Сибирский электромашиностроительный завод" (поставки систем радиолокационной охраны, светодиодных светильников, средств и реагентов для промывки теплообменного оборудования, электродвигателей, приборов контроля </w:t>
      </w:r>
      <w:r w:rsidRPr="009A471C">
        <w:rPr>
          <w:rFonts w:ascii="Arial" w:hAnsi="Arial" w:cs="Arial"/>
          <w:sz w:val="24"/>
          <w:szCs w:val="24"/>
        </w:rPr>
        <w:lastRenderedPageBreak/>
        <w:t>температуры);</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ПАО "Россети" - предусмотрено сотрудничество с АО "НПФ "Микран", АО ЭлеСи, АО "Сибкабель", ООО "Томсккабель", ЗКПД ТДСК" (по поставкам электронных комплектующих, кабельной продукции);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ПАО "Газпромнефть" предусмотрено сотрудничество с АО "Манотомь", ООО "Томский кабельный завод", АО "НИИПП", АО "Сибкабель" (поставки манометрической продукции, кабеля в морозостойком исполнении, кабельной продукции, проведение опытно-промышленных испытаний светодиодных светильников). Специалисты ООО "Газпромнефть-Восток" предложили использовать на своих объектах цифровые радиорелейные системы связи и интегрированные системы безопасности производства АО "НПФ "Микран", а также расширить услуги ОАО "ТЭМЗ" по ремонту электротехнического оборудования;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ПАО "СИБУР Холдинг" - предусмотрено сотрудничество с ОАО "Томский электромеханический завод им. В.В.Вахрушева", АО "Сибкабель", АО "НИИПП", Томский кабельный завод, "Томская электронная компания", АО "ЭлеСи", ОАО "Манотомь" (поставки электроприводов, кабельной продукции, светодиодной техники, программного обеспечения).</w:t>
      </w:r>
    </w:p>
    <w:p w:rsidR="009A471C" w:rsidRPr="009A471C" w:rsidRDefault="009A471C">
      <w:pPr>
        <w:pStyle w:val="ConsPlusNormal"/>
        <w:jc w:val="both"/>
        <w:rPr>
          <w:rFonts w:ascii="Arial" w:hAnsi="Arial" w:cs="Arial"/>
          <w:sz w:val="24"/>
          <w:szCs w:val="24"/>
        </w:rPr>
      </w:pPr>
    </w:p>
    <w:p w:rsidR="009A471C" w:rsidRPr="009A471C" w:rsidRDefault="009A471C">
      <w:pPr>
        <w:pStyle w:val="ConsPlusTitle"/>
        <w:jc w:val="center"/>
        <w:outlineLvl w:val="2"/>
        <w:rPr>
          <w:rFonts w:ascii="Arial" w:hAnsi="Arial" w:cs="Arial"/>
          <w:sz w:val="24"/>
          <w:szCs w:val="24"/>
        </w:rPr>
      </w:pPr>
      <w:r w:rsidRPr="009A471C">
        <w:rPr>
          <w:rFonts w:ascii="Arial" w:hAnsi="Arial" w:cs="Arial"/>
          <w:sz w:val="24"/>
          <w:szCs w:val="24"/>
        </w:rPr>
        <w:t>Потребительский рынок</w:t>
      </w: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ind w:firstLine="540"/>
        <w:jc w:val="both"/>
        <w:rPr>
          <w:rFonts w:ascii="Arial" w:hAnsi="Arial" w:cs="Arial"/>
          <w:sz w:val="24"/>
          <w:szCs w:val="24"/>
        </w:rPr>
      </w:pPr>
      <w:r w:rsidRPr="009A471C">
        <w:rPr>
          <w:rFonts w:ascii="Arial" w:hAnsi="Arial" w:cs="Arial"/>
          <w:sz w:val="24"/>
          <w:szCs w:val="24"/>
        </w:rPr>
        <w:t>Приоритетной задачей развития отрасли является обеспечение всеми секторами потребительского рынка Города Томска условий для наиболее полного удовлетворения спроса жителей и гостей города Томска на потребительские товары, услуги общественного питания и бытовые услуги по доступным для населения ценам при обеспечении качества и безопасности их приобретения и потребления.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Механизмы решения данной задачи: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повышение самообеспеченности Города Томска продукцией местного производства, рост ее конкурентоспособности на основе внедрения инновационных технологий в производство, продвижение и реализацию;</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создание благоприятных условий для развития современного сетевого ритейла;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оптимальное размещение сети предприятий торговли, общественного питания и бытового обслуживания населения, обеспечивающее территориальную доступность товаров и услуг во всех районах Города Томска;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закрепление земельных участков для строительства объектов недвижимости и инфраструктуры по приоритетным направлениям рынка товаров и услуг: торговых комплексов, гостиниц, офисных комплексов, складской логистической инфраструктуры и инфраструктуры обслуживания с учетом формирующейся Томской агломерации;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строительство, реконструкция и модернизация предприятий оптовой и розничной торговли на основе современных технологий;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обеспечение доступности предприятий потребительского рынка и услуг для инвалидов и граждан с ограниченными возможностями передвижения;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lastRenderedPageBreak/>
        <w:t>- формирование социально ориентированной системы торгового и бытового обслуживания, обеспечивающей (экономическую) ценовую доступность товаров и услуг для всех социальных групп населения.</w:t>
      </w:r>
    </w:p>
    <w:p w:rsidR="009A471C" w:rsidRPr="009A471C" w:rsidRDefault="009A471C">
      <w:pPr>
        <w:pStyle w:val="ConsPlusNormal"/>
        <w:jc w:val="both"/>
        <w:rPr>
          <w:rFonts w:ascii="Arial" w:hAnsi="Arial" w:cs="Arial"/>
          <w:sz w:val="24"/>
          <w:szCs w:val="24"/>
        </w:rPr>
      </w:pPr>
    </w:p>
    <w:p w:rsidR="009A471C" w:rsidRPr="009A471C" w:rsidRDefault="009A471C">
      <w:pPr>
        <w:pStyle w:val="ConsPlusTitle"/>
        <w:jc w:val="center"/>
        <w:outlineLvl w:val="2"/>
        <w:rPr>
          <w:rFonts w:ascii="Arial" w:hAnsi="Arial" w:cs="Arial"/>
          <w:sz w:val="24"/>
          <w:szCs w:val="24"/>
        </w:rPr>
      </w:pPr>
      <w:r w:rsidRPr="009A471C">
        <w:rPr>
          <w:rFonts w:ascii="Arial" w:hAnsi="Arial" w:cs="Arial"/>
          <w:sz w:val="24"/>
          <w:szCs w:val="24"/>
        </w:rPr>
        <w:t>Здоровьесбережение</w:t>
      </w: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ind w:firstLine="540"/>
        <w:jc w:val="both"/>
        <w:rPr>
          <w:rFonts w:ascii="Arial" w:hAnsi="Arial" w:cs="Arial"/>
          <w:sz w:val="24"/>
          <w:szCs w:val="24"/>
        </w:rPr>
      </w:pPr>
      <w:r w:rsidRPr="009A471C">
        <w:rPr>
          <w:rFonts w:ascii="Arial" w:hAnsi="Arial" w:cs="Arial"/>
          <w:sz w:val="24"/>
          <w:szCs w:val="24"/>
        </w:rPr>
        <w:t>Формирование комфортной среды проживания, охрана здоровья населения, обеспечение благоприятных условий жизни являются естественным приоритетом для Города Томска, т.к. в нем собран уникальный человеческий потенциал, от состояния которого полностью зависят все успехи и неудачи в дальнейшем развитии Города Томска.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Важным условием охраны здоровья является улучшение экологической ситуации в Городе Томске. Для этого необходима реализация следующих мероприятий, обозначенных в качестве приоритетных на федеральном уровне:</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постоянный мониторинг качества воздуха и воды;</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кардинальное снижение объемов вредных выбросов в атмосферу и отходов, поступающих на полигоны;</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внедрение раздельного сбора мусора;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постепенный переход на экономику замкнутого цикла;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отнесение на производителей и импортеров товаров с 2021 года расходов по утилизации упаковки.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Особую актуальность имеет постоянная реализация эффективного комплекса мер регулирующего, экономического и информационного характера, обеспечивающих повышение двигательной активности граждан, формирование системы мотивации граждан к здоровому образу жизни, включая здоровое питание и отказ от вредных привычек, порождающих высокие риски заболеваний.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Ведению здорового образа жизни способствует соответствующая инфраструктура - спортивные и рекреационные комплексы (стадионы, бассейны, парки, набережные, центры отдыха и развлечений и т.д.). Город Томск в настоящее время недостаточно обеспечен указанными объектами, в связи с чем их использование должно быть максимально эффективным и носить круглогодичный характер.</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Кроме того, при подготовке проектов планировки новой жилой застройки должны предусматриваться зоны для рекреации и занятий физической культурой и спортом, а при подготовке технических заданий на строительство новых школ - максимальное количество пришкольных спортивных сооружений (футбольное поле, бассейн, хоккейная коробка и т.д.).</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Важнейшие проекты:</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Создание центра спорта и семейного отдыха "Академпарк" с комплексом малых трамплинов;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Строительство регионального спортивного центра гимнастики;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Строительство центра спортивных единоборств;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lastRenderedPageBreak/>
        <w:t>- Строительство многофункционального ледового дворца;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Строительство спортивных универсальных многофункциональных площадок круглогодичного использования вблизи школ и на придомовых территориях;</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Строительство спортивных залов - пристроек к общеобразовательным школам;</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Реконструкция стадиона "Локомотив";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Реконструкция школьных стадионов;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Строительство для детских юношеских спортивных школ трасс для сноуборда и фристайла, мотоспорта;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Строительство физкультурно-оздоровительных комплексов во всех районах Города Томска;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Строительство лыжных баз и лыжероллерных трасс;</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Капитальный ремонт легкоатлетического ядра спортивного комплекса "Кедр";</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Строительство Дворца спорта им. С.А.Белова;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Строительство спортивного центра для волейбола;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Строительство крытого хоккейного корта с искусственным льдом;</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Строительство многофункционального спортивного комплекса с гребным бассейном;</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Строительство специализированного спортивного зала бокса.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Наряду с развитием спортивной инфраструктуры необходима планомерная работа по формированию позитивного отношения населения к занятиям физической культурой и спортом.</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Это может быть включение уроков здорового образа жизни в стандарт обучения в младших и средних классах. Подавляющее большинство взрослых людей, которые неправильно питаются, считают свой образ жизни здоровым - они просто в свое время не получили соответствующей информации. Наиболее результативными в таком информировании являются школьные уроки для детей от 7 до 11 лет.</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Эффективный способ решения задачи - расширение социальной рекламы здорового образа жизни в прессе, на телевидении, в сети Интернет. Развитие кампании социальной рекламы, в том числе на нетрадиционных массовых носителях (например, на оборотной стороне счетов за коммунальные платежи), включая предоставление материалов о методах отказа от курения (в том числе о психологических подходах, лекарственной никотинзамещающей терапии и лечении никотиновой зависимости).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Необходимо возобновить практику проведения в организациях города "производственной гимнастики", рассмотреть возможность введения на наиболее крупных предприятиях города инструкторов по физической культуре.</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lastRenderedPageBreak/>
        <w:t>Реализация указанных мер будет способствовать достижению следующих целей: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устойчивый естественный прирост городского населения;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высокий уровень продолжительности жизни;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превращение жителей из пассивных получателей услуг здравоохранения в активных субъектов, ответственных за собственное здоровье;</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информированность родителей о проблемах здоровья детей, необходимости соблюдения правил питания, норм гигиены и режима дня детей;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эффективная система межведомственного взаимодействия и партнерства по вопросам сохранения и укрепления здоровья между органами местного самоуправления муниципального образования "Город Томск" и работодателями Города Томска.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Модернизация системы здравоохранения.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Современный вектор развития системы охраны здоровья населения ориентируется, прежде всего, на сокращение разрыва с западноевропейскими странами в объемах высокотехнологичной медицинской помощи, уровне технической оснащенности медицинских учреждений, качестве лекарственной помощи пациентам и т.д., главным образом, за счет наращивания финансирования здравоохранения.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 целях устойчивого развития оказываемой населению Города Томска медицинской помощи на основе существенного технического перевооружения и привлечения талантливой, амбициозной молодежи, нацеленной на постоянный творческий рост и овладение инновациями, на территории Томска должны быть реализованы основные механизмы модернизации системы здравоохранения, сформированные на федеральном уровне.</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Важнейшие проекты:</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"Строительство детского медицинского реабилитационного центра";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"Создание медицинского холдинга на базе Томской областной клинической больницы (Северный медицинский городок)";</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"Строительство Центра позитронно-эмиссионной томографии";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"Строительство хирургического корпуса на 120 коек с поликлиникой Томского областного онкологического диспансера";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"Реконструкция радиологического отделения для размещения онкологических больных Томского областного онкологического диспансера";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Строительство пристройки приемного покоя и многопрофильного покоя для ОГАУЗ "Больница скорой медицинской помощи".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Значительные улучшения в состоянии здоровья томичей в долгосрочной перспективе должны быть достигнуты, прежде всего, не за счет наиболее дорогостоящих и технически сложных методов лечения уже заболевших людей, а за счет профилактики заболеваний и повышения эффективности и качества работы </w:t>
      </w:r>
      <w:r w:rsidRPr="009A471C">
        <w:rPr>
          <w:rFonts w:ascii="Arial" w:hAnsi="Arial" w:cs="Arial"/>
          <w:sz w:val="24"/>
          <w:szCs w:val="24"/>
        </w:rPr>
        <w:lastRenderedPageBreak/>
        <w:t>основной массы лечебно-профилактических учреждений.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Профилактика здоровья томичей от младенческого до пенсионного возраста должна стать основным методом обеспечения общественного здоровья. В связи с этим, необходимо обеспечить ежегодные профилактические осмотры населения всех групп и возрастов.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Оказывающие первичную медико-санитарную помощь медицинские организации должны быть полностью укомплектованы штатом высококвалифицированных медицинских работников.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Оздоровительные мероприятия должны быть доступны для населения вне зависимости от социального статуса граждан, уровня их доходов и места жительства. Это обеспечит их непрерывность в течение всей жизни человека.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Использование цифровых технологий в сфере взаимодействия медицинских организаций Города Томска, их включение в формирующуюся единую государственную информационную систему в сфере здравоохранения ускорят внедрение:</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инновационных медицинских технологий, включая систему ранней диагностики и дистанционный мониторинг состояния здоровья пациентов;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новейших клинических рекомендаций и протоколов лечения;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системы непрерывного образования медицинских работников, в том числе с использованием дистанционных образовательных технологий.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Приоритетными задачами томской медицины должны оставаться борьба с онкологическими заболеваниями, сердечно-сосудистыми заболеваниями, развитие детского здравоохранения.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Необходима эффективная система популяризации бережного отношения к своему здоровью, а также оказания помощи в создании здоровьесберегающих привычек в семье.</w:t>
      </w:r>
    </w:p>
    <w:p w:rsidR="009A471C" w:rsidRPr="009A471C" w:rsidRDefault="009A471C">
      <w:pPr>
        <w:pStyle w:val="ConsPlusNormal"/>
        <w:jc w:val="both"/>
        <w:rPr>
          <w:rFonts w:ascii="Arial" w:hAnsi="Arial" w:cs="Arial"/>
          <w:sz w:val="24"/>
          <w:szCs w:val="24"/>
        </w:rPr>
      </w:pPr>
    </w:p>
    <w:p w:rsidR="009A471C" w:rsidRPr="009A471C" w:rsidRDefault="009A471C">
      <w:pPr>
        <w:pStyle w:val="ConsPlusTitle"/>
        <w:jc w:val="center"/>
        <w:outlineLvl w:val="2"/>
        <w:rPr>
          <w:rFonts w:ascii="Arial" w:hAnsi="Arial" w:cs="Arial"/>
          <w:sz w:val="24"/>
          <w:szCs w:val="24"/>
        </w:rPr>
      </w:pPr>
      <w:r w:rsidRPr="009A471C">
        <w:rPr>
          <w:rFonts w:ascii="Arial" w:hAnsi="Arial" w:cs="Arial"/>
          <w:sz w:val="24"/>
          <w:szCs w:val="24"/>
        </w:rPr>
        <w:t>Образование</w:t>
      </w:r>
    </w:p>
    <w:p w:rsidR="009A471C" w:rsidRPr="009A471C" w:rsidRDefault="009A471C">
      <w:pPr>
        <w:pStyle w:val="ConsPlusNormal"/>
        <w:jc w:val="both"/>
        <w:rPr>
          <w:rFonts w:ascii="Arial" w:hAnsi="Arial" w:cs="Arial"/>
          <w:sz w:val="24"/>
          <w:szCs w:val="24"/>
        </w:rPr>
      </w:pPr>
    </w:p>
    <w:p w:rsidR="009A471C" w:rsidRPr="009A471C" w:rsidRDefault="009A471C">
      <w:pPr>
        <w:pStyle w:val="ConsPlusTitle"/>
        <w:jc w:val="center"/>
        <w:outlineLvl w:val="3"/>
        <w:rPr>
          <w:rFonts w:ascii="Arial" w:hAnsi="Arial" w:cs="Arial"/>
          <w:sz w:val="24"/>
          <w:szCs w:val="24"/>
        </w:rPr>
      </w:pPr>
      <w:r w:rsidRPr="009A471C">
        <w:rPr>
          <w:rFonts w:ascii="Arial" w:hAnsi="Arial" w:cs="Arial"/>
          <w:sz w:val="24"/>
          <w:szCs w:val="24"/>
        </w:rPr>
        <w:t>Профессиональное образование</w:t>
      </w: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ind w:firstLine="540"/>
        <w:jc w:val="both"/>
        <w:rPr>
          <w:rFonts w:ascii="Arial" w:hAnsi="Arial" w:cs="Arial"/>
          <w:sz w:val="24"/>
          <w:szCs w:val="24"/>
        </w:rPr>
      </w:pPr>
      <w:r w:rsidRPr="009A471C">
        <w:rPr>
          <w:rFonts w:ascii="Arial" w:hAnsi="Arial" w:cs="Arial"/>
          <w:sz w:val="24"/>
          <w:szCs w:val="24"/>
        </w:rPr>
        <w:t>В условиях конкурентной борьбы с г. Москва, г. Санкт-Петербург, г. Красноярском, г. Новосибирском и другими крупными университетскими городами за привлечение томских выпускников, иногородних и иностранных абитуриентов материально-техническая база томских образовательных организаций среднего профессионального и высшего образования является немаловажным фактором и должна соответствовать признанному в России и за рубежом высокому уровню получаемых в Томске знаний.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Процесс модернизации профессионального образования в Городе Томске должен соответствовать федеральным трендам и обеспечивать:</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равную и справедливую доступность бесплатного очного высшего образования;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 ведущую роль в развитии цифрового образовательного пространства в </w:t>
      </w:r>
      <w:r w:rsidRPr="009A471C">
        <w:rPr>
          <w:rFonts w:ascii="Arial" w:hAnsi="Arial" w:cs="Arial"/>
          <w:sz w:val="24"/>
          <w:szCs w:val="24"/>
        </w:rPr>
        <w:lastRenderedPageBreak/>
        <w:t>Российской Федерации, в повышении уровня обеспеченности российского рынка технологий искусственного интеллекта квалифицированными кадрами;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внедрение адаптивных, практико-ориентированных и гибких образовательных программ, учитывающих тенденции рынка труда и необходимость адаптации учащихся к работе в цифровой экономике;</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возможность формирования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внедрение системы индивидуальных профилей компетенций граждан и траекторий их развития;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увеличение не менее чем в два раза количества иностранных граждан, обучающихся в образовательных организациях высшего образования Города Томска, содействие трудоустройству лучших из них на предприятиях Города Томска.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 целях успешной реализации проекта "Большой Томский университет", направленного на превращение Томского научно-образовательного комплекса в устойчиво развивающийся сектор образования, исследований и разработок, соответствующих мировым стандартам качества, необходимы:</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строительство университетских корпусов, студенческих кампусов и общежитий;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развитие фундаментальной науки и реализация метода сквозного образования;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создание Центров опережающей подготовки кадров, позволяющих создавать опережающие программы для крупных томских компаний в соответствии с их потребностями и реализовывать эти программы в вузах и колледжах;</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развитие инклюзивного образования - широкое использование информационно-коммуникационных технологий для обеспечения доступа граждан к важнейшим образовательным ресурсам и программам;</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консолидация усилий томских вузов и научных институтов, направленных на привлечение грантов, средств федеральных программ и проектов, решение маркетинговых задач на рынке научно-исследовательских разработок, коммерциализацию научных разработок, защиту и эффективное использование интеллектуальной собственности;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создание условий для самореализации томских ученых, выражающейся в превращении результата их интеллектуального и творческого труда в полезные для общества товары и услуги материального и нематериального характера;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использование научного и образовательного потенциала ученых, живущих за пределами Города Томска и Российской Федерации.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Важнейшие проекты томского научно-образовательного комплекса: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 "Участие ФГАОУВО "Национальный исследовательский Томский </w:t>
      </w:r>
      <w:r w:rsidRPr="009A471C">
        <w:rPr>
          <w:rFonts w:ascii="Arial" w:hAnsi="Arial" w:cs="Arial"/>
          <w:sz w:val="24"/>
          <w:szCs w:val="24"/>
        </w:rPr>
        <w:lastRenderedPageBreak/>
        <w:t>государственный университет" (далее - НИ ТГУ) и НИ ТПУ в программе стратегического академического лидерства;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"Создание Центра опережающей подготовки (ЦОПП) кадров для обучения граждан сквозным технологиям в области цифровой экономики на базе ОГБПОУ "Томский техникум информационных технологий";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"Создание межвузовского лицея-интерната для подготовки талантливой молодежи";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"Комплексная интеграционная программа фундаментальных и прикладных научных исследований "Электроразрядные, пучково-плазменные, лазерные технологии и средства экологического мониторинга для развития производственно-хозяйственного комплекса Сибири и Дальнего Востока";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"Комплексная интеграционная программа фундаментальных и прикладных научных исследований "Перспективные материалы для новых технологий и надежных конструкций";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"Реализация интеграционного проекта "Создание технологий управления автоматизированными необитаемыми подводными аппаратами с использованием кластера малых роботизированных космических аппаратов в экстремальных условиях";</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"Реализация интеграционного проекта "Создание сетевого научно-производственного комплекса по разработке и высокотехнологичному производству сердечно-сосудистых имплантатов";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"Комплексная интеграционная программа "Здоровье России";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строительство инженерно-технологического корпуса НИ ТГУ;</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строительство корпуса научно-исследовательского института биологии и биофизики НИ ТГУ;</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строительство межуниверситетского студенческого кампуса на левом берегу р. Томь;</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модернизация и современное пространственное развитие университетских кампусов в рамках проекта "Большой университет Томска";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строительство сетевого кампуса для обеспечения онлайн-образования НИ ТГУ;</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строительство учебно-лабораторного корпуса ТУСУР;</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строительство учебно-лабораторного корпуса НИ ТГУ;</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строительство учебных корпусов НИ ТГУ (в том числе учебный корпус Креативных технологий на пр. Ленина, 49);</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строительство комплекса общежитий НИ ТГУ;</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строительство крытого легкоатлетического манежа НИ ТГУ;</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строительство крытого ледового стадиона НИ ТГУ;</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lastRenderedPageBreak/>
        <w:t>- реконструкция учебных корпусов N 2 и N 3 ТГАСУ;</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реконструкция спортивного комплекса и строительство бассейна на 6 дорожек ТГАСУ;</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капитальный ремонт спортивного стадиона ТГАСУ;</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строительство комплекса учебно-лабораторных зданий (2-я и 3-я очереди - бизнес-инкубатора) и общежития для иностранных студентов НИ ТПУ;</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строительство комплекса студенческих общежитий ФГБОУВО "Томский государственный педагогический университет" (далее - ТГПУ);</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реставрация и капитальный ремонт здания учебного корпуса N 3 ТГПУ;</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реконструкция и капитальный ремонт здания общежития N 1 ТГПУ;</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строительство общежития ФГБОУ ВО "Сибирский государственный медицинский университет" Министерства здравоохранения Российской Федерации (далее - ФГБОУ ВО СибГМУ);</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разработка и реализация городской и транспортной системы навигации для иностранных студентов и ученых.</w:t>
      </w:r>
    </w:p>
    <w:p w:rsidR="009A471C" w:rsidRPr="009A471C" w:rsidRDefault="009A471C">
      <w:pPr>
        <w:pStyle w:val="ConsPlusNormal"/>
        <w:jc w:val="both"/>
        <w:rPr>
          <w:rFonts w:ascii="Arial" w:hAnsi="Arial" w:cs="Arial"/>
          <w:sz w:val="24"/>
          <w:szCs w:val="24"/>
        </w:rPr>
      </w:pPr>
    </w:p>
    <w:p w:rsidR="009A471C" w:rsidRPr="009A471C" w:rsidRDefault="009A471C">
      <w:pPr>
        <w:pStyle w:val="ConsPlusTitle"/>
        <w:jc w:val="center"/>
        <w:outlineLvl w:val="3"/>
        <w:rPr>
          <w:rFonts w:ascii="Arial" w:hAnsi="Arial" w:cs="Arial"/>
          <w:sz w:val="24"/>
          <w:szCs w:val="24"/>
        </w:rPr>
      </w:pPr>
      <w:r w:rsidRPr="009A471C">
        <w:rPr>
          <w:rFonts w:ascii="Arial" w:hAnsi="Arial" w:cs="Arial"/>
          <w:sz w:val="24"/>
          <w:szCs w:val="24"/>
        </w:rPr>
        <w:t>Дошкольное образование</w:t>
      </w: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ind w:firstLine="540"/>
        <w:jc w:val="both"/>
        <w:rPr>
          <w:rFonts w:ascii="Arial" w:hAnsi="Arial" w:cs="Arial"/>
          <w:sz w:val="24"/>
          <w:szCs w:val="24"/>
        </w:rPr>
      </w:pPr>
      <w:r w:rsidRPr="009A471C">
        <w:rPr>
          <w:rFonts w:ascii="Arial" w:hAnsi="Arial" w:cs="Arial"/>
          <w:sz w:val="24"/>
          <w:szCs w:val="24"/>
        </w:rPr>
        <w:t>Амбициозный план реализации на территории Томской агломерации Концепции "ИНО Томск" требует качественно новых подходов к образовательным процессам, начиная с дошкольного уровня.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Современная система дошкольного образования должна обеспечивать доступность и современный уровень качества образовательных услуг для детей в возрасте от 2 месяцев до 7 лет.</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Доступность дошкольного образования для детей в возрасте от 2 месяцев имеет важное значение для социально-экономического развития города, т.к. обеспечивает:</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возможность устройства на работу и минимальные перерывы в карьере для наиболее социально активной группы молодых женщин;</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достойный уровень материального благосостояния семьи;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высокую степень социализации детей, получающих дошкольное образование;</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подготовленность детей дошкольного возраста к получению образования в школе.</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Современные требования к уровню дошкольного образования предусматривают разнообразие образовательных программ и свободный выбор форм обучения для детей и их семей.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Система дошкольного образования в муниципальном образовании "Город Томск" должна включать реализацию мероприятий по психолого-педагогической, методической и консультативной помощи родителям детей, получающих </w:t>
      </w:r>
      <w:r w:rsidRPr="009A471C">
        <w:rPr>
          <w:rFonts w:ascii="Arial" w:hAnsi="Arial" w:cs="Arial"/>
          <w:sz w:val="24"/>
          <w:szCs w:val="24"/>
        </w:rPr>
        <w:lastRenderedPageBreak/>
        <w:t>дошкольное образование в семье, т.к. в настоящее время спрос на услуги дошкольного образования для детей в возрасте до 3 лет в Городе Томске в полной мере не удовлетворен.</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Параллельно с решением данной задачи за счет строительства новых детских садов и яслей необходимо стимулировать более активное развитие сектора негосударственного дошкольного образования, представленного частными детскими садами, игровыми комнатами в торговых центрах, детскими клубами и школами развития.</w:t>
      </w:r>
    </w:p>
    <w:p w:rsidR="009A471C" w:rsidRPr="009A471C" w:rsidRDefault="009A471C">
      <w:pPr>
        <w:pStyle w:val="ConsPlusNormal"/>
        <w:jc w:val="both"/>
        <w:rPr>
          <w:rFonts w:ascii="Arial" w:hAnsi="Arial" w:cs="Arial"/>
          <w:sz w:val="24"/>
          <w:szCs w:val="24"/>
        </w:rPr>
      </w:pPr>
    </w:p>
    <w:p w:rsidR="009A471C" w:rsidRPr="009A471C" w:rsidRDefault="009A471C">
      <w:pPr>
        <w:pStyle w:val="ConsPlusTitle"/>
        <w:jc w:val="center"/>
        <w:outlineLvl w:val="3"/>
        <w:rPr>
          <w:rFonts w:ascii="Arial" w:hAnsi="Arial" w:cs="Arial"/>
          <w:sz w:val="24"/>
          <w:szCs w:val="24"/>
        </w:rPr>
      </w:pPr>
      <w:r w:rsidRPr="009A471C">
        <w:rPr>
          <w:rFonts w:ascii="Arial" w:hAnsi="Arial" w:cs="Arial"/>
          <w:sz w:val="24"/>
          <w:szCs w:val="24"/>
        </w:rPr>
        <w:t>Общее и дополнительное образование</w:t>
      </w: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ind w:firstLine="540"/>
        <w:jc w:val="both"/>
        <w:rPr>
          <w:rFonts w:ascii="Arial" w:hAnsi="Arial" w:cs="Arial"/>
          <w:sz w:val="24"/>
          <w:szCs w:val="24"/>
        </w:rPr>
      </w:pPr>
      <w:r w:rsidRPr="009A471C">
        <w:rPr>
          <w:rFonts w:ascii="Arial" w:hAnsi="Arial" w:cs="Arial"/>
          <w:sz w:val="24"/>
          <w:szCs w:val="24"/>
        </w:rPr>
        <w:t>Система общего и дополнительного образования в Городе Томске должна обеспечивать раскрытие интеллектуальных и творческих возможностей учеников, воспитывать в них потребность в здоровом образе жизни, навыки саморазвития в целях достижения индивидуального успеха в последующей образовательной и трудовой деятельности.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 современных условиях важнейшей функцией образования является формирование у молодых людей способностей к ответственному самоопределению, критическому мышлению, противостоянию негативному информационному и групповому влиянию, формирование межкультурной коммуникативной компетентности и толерантности.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 соответствии с целями развития Российской Федерации Город Томск должен вести активную политику, ориентированную на внедрение инновационных методов во все этапы образовательного процесса,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Образовательные системы зарубежных стран, где предметная область "Технология" играет важную роль в общем образовании, как по значимости предмета, так и по объему содержания обучения (и часов, выделяемых на изучение предмета по учебному плану) - Великобритании, Франции, Германии, США, Израиля, Южной Кореи, КНР и других, - позволяют формировать мощные человеческие ресурсы для профессионального образования и конкурентоспособного производства на мировом рынке. Конкурентоспособность образовательных систем, которая является условием эффективного развития национальной экономики и производства, обороноспособности и национальной безопасности государства, реализуется в мировой практике в двух направлениях:</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1) повышение научной (академической) подготовки школьников, в первую очередь, по естественным наукам и математике;</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2) повышение уровня научно-технической грамотности (культуры) выпускников школы, позволяющего им не только эффективно использовать современные технологии на потребительском, персональном уровнях, но и обеспечивающего успешное овладение современными техническими системами и технологическими процессами на профессиональном уровне, уровне проектирования и управления техникой и технологиями.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Актуальной задачей на среднесрочный период является создание в организациях общего и дополнительного образования Города Томска цифровой </w:t>
      </w:r>
      <w:r w:rsidRPr="009A471C">
        <w:rPr>
          <w:rFonts w:ascii="Arial" w:hAnsi="Arial" w:cs="Arial"/>
          <w:sz w:val="24"/>
          <w:szCs w:val="24"/>
        </w:rPr>
        <w:lastRenderedPageBreak/>
        <w:t>образовательной среды, обеспечивающей: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переход от обучения техническим и технологическим аспектам работы с компьютерным оборудованием к созданию, отбору и использованию электронного образовательного контента, электронных изданий и ресурсов;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высокое качество и доступность образования всех видов и уровней;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повышение эффективности управления сферой общего образования путем внедрения и модернизации автоматизированных информационных систем в сфере общего образования.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На период до 2030 года приоритетными направлениями развития общего и дополнительного образования Города Томска являются: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развитие инфраструктуры образования с целью обеспечения его доступности и современных условий организации образовательного процесса - строительство (приобретение) новых зданий для общеобразовательных организаций;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эффективное использование модернизированной материально-технической базы системы образования в целях достижения высоких образовательных результатов;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обеспечение бесплатным качественным горячим питанием учеников 1 - 4 классов;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формирование системы поиска, поддержки и сопровождения талантливых детей;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создание условий для профессионального развития и поддержки педагогов, готовых создавать условия для раскрытия способностей и талантов в каждом обучающемся;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обновление содержания и технологий преподавания общеобразовательных программ, введение обязательного второго иностранного языка на уровне основного общего образования;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создание "Кванториумов", развитие в общеобразовательных организациях курсов технического моделирования, конструирования, научных кружков;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обеспечение всем общеобразовательным организациям доступа к информационно-телекоммуникационной сети Интернет по высокоскоростным каналам связи;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организация специальных программ социализации и формирования городской культурной идентичности молодежи Города Томска, воспитание в учащихся ответственного поведения в современном мире, уважительного отношения к отечественной истории и культуре;</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поддержка просветительских проектов, в том числе частного сектора, в области культуры, литературы, истории, усиление воспитательной работы на всех уровнях образования;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повышение воспитательной и наставнической функции классных руководителей.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lastRenderedPageBreak/>
        <w:t>Усилиями образовательных организаций в партнерстве с органами власти и общественными организациями должна быть выстроена комплексная система психолого-педагогической, правовой и реабилитационной поддержки и кризисной помощи детям групп социального риска.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Необходимо обеспечить специальные условия для получения общего образования детьми с ограниченными возможностями здоровья, осуществлять коррекцию имеющихся у них нарушений в развитии в целях эффективной социальной адаптации.</w:t>
      </w:r>
    </w:p>
    <w:p w:rsidR="009A471C" w:rsidRPr="009A471C" w:rsidRDefault="009A471C">
      <w:pPr>
        <w:pStyle w:val="ConsPlusNormal"/>
        <w:jc w:val="both"/>
        <w:rPr>
          <w:rFonts w:ascii="Arial" w:hAnsi="Arial" w:cs="Arial"/>
          <w:sz w:val="24"/>
          <w:szCs w:val="24"/>
        </w:rPr>
      </w:pPr>
    </w:p>
    <w:p w:rsidR="009A471C" w:rsidRPr="009A471C" w:rsidRDefault="009A471C">
      <w:pPr>
        <w:pStyle w:val="ConsPlusTitle"/>
        <w:jc w:val="center"/>
        <w:outlineLvl w:val="2"/>
        <w:rPr>
          <w:rFonts w:ascii="Arial" w:hAnsi="Arial" w:cs="Arial"/>
          <w:sz w:val="24"/>
          <w:szCs w:val="24"/>
        </w:rPr>
      </w:pPr>
      <w:r w:rsidRPr="009A471C">
        <w:rPr>
          <w:rFonts w:ascii="Arial" w:hAnsi="Arial" w:cs="Arial"/>
          <w:sz w:val="24"/>
          <w:szCs w:val="24"/>
        </w:rPr>
        <w:t>Культура</w:t>
      </w: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ind w:firstLine="540"/>
        <w:jc w:val="both"/>
        <w:rPr>
          <w:rFonts w:ascii="Arial" w:hAnsi="Arial" w:cs="Arial"/>
          <w:sz w:val="24"/>
          <w:szCs w:val="24"/>
        </w:rPr>
      </w:pPr>
      <w:r w:rsidRPr="009A471C">
        <w:rPr>
          <w:rFonts w:ascii="Arial" w:hAnsi="Arial" w:cs="Arial"/>
          <w:sz w:val="24"/>
          <w:szCs w:val="24"/>
        </w:rPr>
        <w:t>Создание условий для обеспечения равной доступности культурных благ, развития и реализации культурного и духовного потенциала жителей Города Томска является необходимым условием дальнейшего устойчивого социально-экономического развития Города Томска.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Учитывая важную роль культуры в развитии каждого человека и согласовании экономических и социокультурных целей общества в целом, актуальной задачей является формирование нового молодого поколения горожан, для которых традиционные для российского общества ценности и духовные основания нации выступают на первый план.</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Формирующаяся в Российской Федерации новая модель культурной политики учитывает усиливающуюся взаимосвязь экономики и культуры, о чем свидетельствуют активно развивающиеся сегодня новые направления межотраслевой деятельности: креативная экономика, креативные индустрии, культурный маркетинг, деловые культуры, экономика знания, экономика желания и др.</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С учетом новых вызовов приоритетными задачами в сфере развития культуры в Городе Томске на долгосрочную перспективу являются: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создание условий и возможностей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продвижение в культурном пространстве традиционных для российского общества нравственных ценностей, традиций и обычаев и образцов, способствующих культурному и гражданскому воспитанию личности;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модернизация материально-технической базы учреждений дополнительного образования детей, обеспечение детских музыкальных, художественных школ и школ искусств необходимыми инструментами, оборудованием и материалами;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обеспечение инновационного развития отраслей культуры на основе применения современных технологий;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усиление присутствия учреждений культуры Города Томска в цифровой среде, создание необходимых условий для активизации инвестиционной деятельности в сфере культуры и искусства;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 использование возможностей информационно-телекоммуникационной сети </w:t>
      </w:r>
      <w:r w:rsidRPr="009A471C">
        <w:rPr>
          <w:rFonts w:ascii="Arial" w:hAnsi="Arial" w:cs="Arial"/>
          <w:sz w:val="24"/>
          <w:szCs w:val="24"/>
        </w:rPr>
        <w:lastRenderedPageBreak/>
        <w:t>Интернет для презентации томских культурных проектов и достижений в сфере культуры и искусства;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совершенствование организационных и правовых механизмов, оптимизация деятельности организаций и учреждений, развитие государственно-частного партнерства, стимулирование благотворительной деятельности, меценатства;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продвижение талантливой молодежи в различных сферах искусства;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содействие развитию культурной индустрии, в том числе народных промыслов и креативных индустрий;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стимулирование заинтересованности физических и юридических лиц в сохранении объектов культурного наследия при передаче их в пользование (аренду) и собственность;</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создание условий для организации и проведения мероприятий, посвященных значимым событиям российской культуры и развитию культурного сотрудничества в сфере культуры;</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создание позитивного культурного образа Города Томска.</w:t>
      </w:r>
    </w:p>
    <w:p w:rsidR="009A471C" w:rsidRPr="009A471C" w:rsidRDefault="009A471C">
      <w:pPr>
        <w:pStyle w:val="ConsPlusNormal"/>
        <w:jc w:val="both"/>
        <w:rPr>
          <w:rFonts w:ascii="Arial" w:hAnsi="Arial" w:cs="Arial"/>
          <w:sz w:val="24"/>
          <w:szCs w:val="24"/>
        </w:rPr>
      </w:pPr>
    </w:p>
    <w:p w:rsidR="009A471C" w:rsidRPr="009A471C" w:rsidRDefault="009A471C">
      <w:pPr>
        <w:pStyle w:val="ConsPlusTitle"/>
        <w:jc w:val="center"/>
        <w:outlineLvl w:val="2"/>
        <w:rPr>
          <w:rFonts w:ascii="Arial" w:hAnsi="Arial" w:cs="Arial"/>
          <w:sz w:val="24"/>
          <w:szCs w:val="24"/>
        </w:rPr>
      </w:pPr>
      <w:r w:rsidRPr="009A471C">
        <w:rPr>
          <w:rFonts w:ascii="Arial" w:hAnsi="Arial" w:cs="Arial"/>
          <w:sz w:val="24"/>
          <w:szCs w:val="24"/>
        </w:rPr>
        <w:t>Туризм</w:t>
      </w: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ind w:firstLine="540"/>
        <w:jc w:val="both"/>
        <w:rPr>
          <w:rFonts w:ascii="Arial" w:hAnsi="Arial" w:cs="Arial"/>
          <w:sz w:val="24"/>
          <w:szCs w:val="24"/>
        </w:rPr>
      </w:pPr>
      <w:r w:rsidRPr="009A471C">
        <w:rPr>
          <w:rFonts w:ascii="Arial" w:hAnsi="Arial" w:cs="Arial"/>
          <w:sz w:val="24"/>
          <w:szCs w:val="24"/>
        </w:rPr>
        <w:t>Ввиду увеличения конкуренции между городами СФО за привлечение туристских потоков на фоне постоянного роста показателей въездного туризма, необходимы:</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увеличение доступности в Городе Томске услуг туризма, отдыха и оздоровления для всех жителей Российской Федерации;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продвижение туристического бренда Города Томска;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развитие уже созданной информационной инфраструктуры: Туристского информационного центра и портала о туристских возможностях города Томска.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 рамках позиционирования бренда Города Томска естественным приоритетом становится развитие информационного сотрудничества с другими туристскими информационными центрами России и зарубежных стран, повышение лояльности туристов, гостей и жителей к туристскому бренду, а также создание комфортной культурной, бытовой и языковой туристской среды (установка навигационных указателей, обслуживание туристов в мобильных пунктах туристического обслуживания и др.).</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При активном позиционировании Города Томска как территории, привлекательной для всех видов туризма, последний станет значимой отраслью муниципальной экономики. Учитывая тенденции развития туристской отрасли в Городе Томске, необходимо сделать акцент на развитии следующих направлений: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наукоемкий, деловой туризм;</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историко-культурный туризм;</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спортивный туризм;</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lastRenderedPageBreak/>
        <w:t>- духовно-просветительский туризм;</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экологический туризм;</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социальный туризм (по возрасту, для лиц с ограниченными жизненными возможностями, по профессиональной деятельности, хобби-туризм);</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событийный туризм (временные этапы в течение года со сценариями традиционных русских праздников);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медицинский туризм.</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При этом развитие туристической отрасли должно основываться на следующих принципах:</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усиление роли туризма в патриотическом воспитании, просвещении и формировании культурно-нравственного потенциала населения Города Томска;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обеспечение межкультурной коммуникации, межрегионального и международного взаимодействия при развитии туризма;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минимизация негативного воздействия на окружающую среду, экологических и социокультурных рисков, необходимость обеспечения безопасности при планировании развития туризма.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Деловой туризм в настоящее время является одним из наиболее важных мотивов посещения Города Томска. Важная составляющая современного статуса Города Томска в российском и международном информационном пространстве - "Центр инноваций". В последние годы активизировалась выставочная и презентационная деятельность, направленная на продвижение томских инновационных продуктов и технологий на всероссийский и международный рынки, в том числе посредством проведения инновационных форумов. Ежегодно в Городе Томске проводятся десятки научно-деловых мероприятий различного уровня и статуса, что способствует активному продвижению Города Томска как города-форума и развитию делового туризма и индустрии встреч.</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Развитие репутации Города Томска в России и зарубежных странах как российского центра генерации инновационных идей и апробированных передовых промышленных технологий будет в долгосрочной перспективе способствовать увеличению въездного наукоемкого и делового туризма.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Историко-культурный туризм.</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Традиционной составляющей туристской отрасли в городе Томске является историко-культурное направление въездного туризма. В городе Томске сформировано около 20 туристско-экскурсионных зон (Воскресенская гора, Губернаторский квартал, Белое озеро, Татарская слобода, Елань и т.д.). Уникальное деревянное зодчество Томска представляет огромный интерес не только для исследователей и ценителей старинной архитектуры, но и для широких туристических масс.</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На территории Города Томска функционируют областной художественный музей, краеведческий, музей деревянного зодчества, музей истории Томска. Планируется строительство музейного комплекса "Музей науки и техники в г. Томске". Томские храмы и соборы привлекают паломников из разных регионов </w:t>
      </w:r>
      <w:r w:rsidRPr="009A471C">
        <w:rPr>
          <w:rFonts w:ascii="Arial" w:hAnsi="Arial" w:cs="Arial"/>
          <w:sz w:val="24"/>
          <w:szCs w:val="24"/>
        </w:rPr>
        <w:lastRenderedPageBreak/>
        <w:t>России.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Данные факторы в условиях роста конкуренции со стороны других сибирских регионов, прежде всего Республики Алтай и Республики Бурятия, создают предпосылки дальнейшего роста интереса к Томску как объекту культурно-познавательного туризма.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Наличие туристско-рекреационных, культурно-исторических и других ресурсов на территории Города Томска позволяет Городу Томску включиться в качестве центрального звена в туристско-рекреационный кластер Томской агломерации.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Развитие спортивного и экологического туризма.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Томск известен в спортивном мире благодаря тому, что является организатором нескольких международных и всероссийских соревнований. Широкую известность получили, в частности, проводимые в Томске международные соревнования по плаванию в ластах и спортивному дайвингу "Снежные ласты", всероссийские соревнования по художественной гимнастике памяти Героя Советского Союза Марии Октябрьской, всероссийского турнира по баскетболу на Кубок Сергея Белова, легкоатлетический марафон, посвященный Дню Города Томска "Томский марафон".</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Природный потенциал Томской агломерации используется для развития сельского, рекреационного и экологического туризма. Томская агломерация обладает естественной природной средой, необходимой для развития культурно-познавательного и экологического туризма. Это водные памятники (озера "Кирлек", "Песчаное"), археологические памятники (поселение Шеломок II, Тоянов городок, Самусь-4), зоологические памятники природы (Токовище глухарей, поселение Алтайского сурка), Сибирский ботанический сад.</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Перспективными районами развития экологического, активного, спортивного, охотничьего, приключенческого и болотного туризма в Томской области являются Обь-Енисейский канал, Обь-Томское междуречье, Нижнее Правобережное Притомье. Транзитный поток российских и иностранных туристов через Томск на Обь-Енисейский канал измеряется несколькими сотнями человек (в год), а поток внутреннего туризма по одному лишь маршруту выходного дня к чуду природы - Таловским чашам - измеряется в 5 - 7 тысяч человек (в год).</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Благодаря наличию в Городе Томске ряда научно-исследовательских медицинских учреждений, Город Томск достаточно привлекателен с точки зрения лечебно-оздоровительного туризма. Томские научно-исследовательские институты кардиологии, фармакологии, генетики популярны и за пределами Сибирского федерального округа.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Природный потенциал Томской агломерации должен максимально использоваться в целях развития спортивного и экологического туризма, способствующего популяризации здорового образа жизни и ответственному отношению жителей и гостей города к окружающей среде.</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Для развития спортивного и экологического туризма в Городе Томске в долгосрочной перспективе необходимо увеличение количества проводимых в Городе Томске спортивных мероприятий, а также использование в полной мере климатических, географических (территориальных) особенностей Города Томска. При отсутствии стереотипных с точки зрения рядового туриста тур-предложений </w:t>
      </w:r>
      <w:r w:rsidRPr="009A471C">
        <w:rPr>
          <w:rFonts w:ascii="Arial" w:hAnsi="Arial" w:cs="Arial"/>
          <w:sz w:val="24"/>
          <w:szCs w:val="24"/>
        </w:rPr>
        <w:lastRenderedPageBreak/>
        <w:t>необходимо в полной мере использовать местные особенности и "изюминки", а именно:</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развитие туризма в зимнее время с сопутствующими предложениями (зимняя охота и рыбалка, катания на лыжах и снегоходах, участие в национальных праздниках - Рождество, Масленица);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возможность попробовать и приобрести характерные для Сибири и Города Томска продукты и предметы (дикоросы, рыба ценных пород, мясо диких животных, ремесленные изделия).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Развитие медицинского туризма.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Развитие экспорта медицинских услуг в Российской Федерации является приоритетным направлением национального проекта "Здравоохранение". Потенциал развития медицинского туризма в Городе Томске затруднен исходя из стартовых условий территории - это климатогеографические особенности, транспортная доступность и логистические решения для туристов, уровень сервиса в гостиницах, такси, кафе, безопасность на улицах, материально-техническое состояние медицинских организаций, многие из которых сегодня не способны предлагать высокий уровень сервиса, аналогичный иностранным клиникам.</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 целях привлечения иностранных пациентов необходимы значительно большие усилия и сетевое взаимодействие многих заинтересованных в развитии медицинского туризма организаций, обеспечивающих сервисное сопровождение граждан, приезжающих в Город Томск для получения медицинской помощи (туристические и транспортные компании, гостиницы, организации общепита) и нуждающихся в услугах размещения и питания, перевода, медицинского страхования, экскурсионных и прочих услугах.</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Растущий спрос жителей различных регионов Российской Федерации и иностранных граждан на услуги томских медицинских учреждений, обусловленный высокой квалификацией медицинских работников и уникальными методиками лечения, сформировал устойчивую тенденцию к развитию в Городе Томске медицинского туризма и ежегодному росту вклада данной отрасли в экономику города.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Передовые позиции томской медицины, безусловно, обеспечиваются наличием в Городе Томске Сибирского государственного медицинского университета - уникального научно-образовательного и клинического комплекса, одного из лидеров в области подготовки конкурентоспособных специалистов и разработки прикладных наукоемких технологий для высокотехнологичной медицины среди отечественных медицинских вузов и единственного медицинского опорного университета в России.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 июле 2017 года приказом ФГБОУ ВО СибГМУ от 11.07.2017 N 348 утверждена "Программа развития опорного университета на базе Сибирского государственного медицинского университета на 2017 - 2021 годы". В рамках блока "Развитие местных сообществ, городской и региональной среды" данная Программа предусматривает реализацию стратегического проекта "Создание "Сибирского центра экспорта медицинских услуг" на базе клиник СибГМУ". Задачами этого проекта являются: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 бенчмаркинг практик лучших мировых клиник для определения </w:t>
      </w:r>
      <w:r w:rsidRPr="009A471C">
        <w:rPr>
          <w:rFonts w:ascii="Arial" w:hAnsi="Arial" w:cs="Arial"/>
          <w:sz w:val="24"/>
          <w:szCs w:val="24"/>
        </w:rPr>
        <w:lastRenderedPageBreak/>
        <w:t>конкурентоспособных направлений для развития медицинского туризма на территории Томской области, потенциала спроса и предложения на медицинские услуги пациентов из других регионов Российской Федерации и стран дальнего и ближнего зарубежья;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обеспечение доступности высокотехнологичных медицинских услуг, оказываемых в клиниках университета ведущими специалистами региона, обладающими уникальными компетенциями по наиболее востребованным профилям: "акушерство и гинекология", в том числе с использованием вспомогательных репродуктивных технологий, "хирургия", "неврология", "ревматология", "эндокринология", "детская эндокринология", "урология", "гастроэнтерология", "офтальмология" для иностранных и иногородних пациентов за счет повышения качества медицинских услуг и уровня сервиса;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расширение каналов привлечения пациентов внутреннего и внешнего потоков медицинского туризма за счет работы выездных врачебных бригад, проведения телемедицинских консультаций иногородним и иностранным врачам и пациентам, взаимодействия со страховыми компаниями, крупными федеральными и региональными предприятиями реального сектора экономики, иностранными студентами, а также за счет передачи различными способами информации о медицинском туризме и формирования положительного мнения о нем;</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создание пациенто-ориентированных современных технологий и сервисов в области оказания медицинских услуг, привлечение специалистов с уникальными практическими компетенциями, на основе сетевого взаимодействия между ведущими мировыми и российскими медицинскими учреждениями;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создание системы стандартизированного подхода к предоставлению и обеспечению мирового уровня медицинских и сервисных услуг, оказываемых пациентам въездного потока для дальнейшего тиражирования стандарта на региональном и федеральном уровнях;</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обеспечение высокого уровня сервиса для потребителя медицинского туризма региона путем сетевого взаимодействия университета с предприятиями туристического комплекса, гостиничной, ресторанной и других отраслей реального сектора экономики региона с целью формирования туристической базовой платформы на территории региона для жителей других регионов, стран дальнего и ближнего зарубежья.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Важным вопросом является позиционирование не только ФГБОУ ВО СибГМУ и других медицинских организаций, но и в целом Города Томска - как центра медицинского туризма Сибири. Элементами продвижения в данном случае являются разработка англоязычных версий сайтов медицинских и различных сервисных организаций; формирование пакетов востребованных высокотехнологичных медицинских услуг с мировым уровнем качества; участие представителей Города Томска в международных медицинских выставках и симпозиумах, целенаправленное сотрудничество с зарубежными компаниями, размещение информационных ресурсов об услугах медицинских организаций Города Томска на сайтах и в социальных сетях иностранных государств и субъектов Российской Федерации.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Совершенствование туристской инфраструктуры гостеприимства.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В настоящее время привлечение туристов невозможно осуществить только </w:t>
      </w:r>
      <w:r w:rsidRPr="009A471C">
        <w:rPr>
          <w:rFonts w:ascii="Arial" w:hAnsi="Arial" w:cs="Arial"/>
          <w:sz w:val="24"/>
          <w:szCs w:val="24"/>
        </w:rPr>
        <w:lastRenderedPageBreak/>
        <w:t>путем позиционирования определенного вида турпродукта. Нужно четко понимать, что принимающая сторона обязана взять на себя определенные обязательства и создать достойные условия пребывая туристов в регионе. Для достижения этой цели необходимо выполнить комплекс взаимосвязанных мероприятий - от создания современной гостиничной инфраструктуры, соответствующей мировым стандартам, до развития сопутствующих отраслей в сфере туризма (создание привлекательных объектов - аквапарк, многофункциональные развлекательные комплексы, кафе и рестораны с национальной кухней).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 Томске услуги гостеприимства оказывают более 30 гостиниц и отелей. Единственный 4-звездочный отель - "Магистрат". К 3-звездочным относятся "Томск", "Рубин", "Бонапарт", "Октябрьская" и "Спорт Отель".</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Предприятия гостиничного бизнеса активно проводят работу, направленную на расширение спектра дополнительных и сопутствующих услуг, количество которых составляет более 20 наименований. В девяти гостиницах города Томска устроены конференц-залы и залы для переговоров, оборудованные современной мультимедийной техникой. Указанные нововведения формируют новый уровень качества предоставляемых услуг и поддерживают развитие MICE-индустрии.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Отличительной чертой индустрии гостеприимства Томской области является развитый рынок предприятий общественного питания.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Три томских университета имеют в своей структуре кафедры, ведущие подготовку кадров и научно-исследовательскую деятельность в сфере туризма. При Институте искусств и культуры Национального исследовательского "Томского государственного университета" создана научно-инновационная лаборатория современных музейных и экскурсионно-туристических технологий.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 целях дальнейшего развития и достижения высокой конкурентоспособности туристской инфраструктуры гостеприимства, обеспечивающей рост мультипликативного влияния туристической отрасли на развитие различных секторов экономики Города Томска долгосрочной перспективе необходимо повышение инвестиционной привлекательности индустрии туризма и гостеприимства, в том числе, для иностранных компаний.</w:t>
      </w:r>
    </w:p>
    <w:p w:rsidR="009A471C" w:rsidRPr="009A471C" w:rsidRDefault="009A471C">
      <w:pPr>
        <w:pStyle w:val="ConsPlusNormal"/>
        <w:jc w:val="both"/>
        <w:rPr>
          <w:rFonts w:ascii="Arial" w:hAnsi="Arial" w:cs="Arial"/>
          <w:sz w:val="24"/>
          <w:szCs w:val="24"/>
        </w:rPr>
      </w:pPr>
    </w:p>
    <w:p w:rsidR="009A471C" w:rsidRPr="009A471C" w:rsidRDefault="009A471C">
      <w:pPr>
        <w:pStyle w:val="ConsPlusTitle"/>
        <w:jc w:val="center"/>
        <w:outlineLvl w:val="2"/>
        <w:rPr>
          <w:rFonts w:ascii="Arial" w:hAnsi="Arial" w:cs="Arial"/>
          <w:sz w:val="24"/>
          <w:szCs w:val="24"/>
        </w:rPr>
      </w:pPr>
      <w:r w:rsidRPr="009A471C">
        <w:rPr>
          <w:rFonts w:ascii="Arial" w:hAnsi="Arial" w:cs="Arial"/>
          <w:sz w:val="24"/>
          <w:szCs w:val="24"/>
        </w:rPr>
        <w:t>Деловая среда</w:t>
      </w: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ind w:firstLine="540"/>
        <w:jc w:val="both"/>
        <w:rPr>
          <w:rFonts w:ascii="Arial" w:hAnsi="Arial" w:cs="Arial"/>
          <w:sz w:val="24"/>
          <w:szCs w:val="24"/>
        </w:rPr>
      </w:pPr>
      <w:r w:rsidRPr="009A471C">
        <w:rPr>
          <w:rFonts w:ascii="Arial" w:hAnsi="Arial" w:cs="Arial"/>
          <w:sz w:val="24"/>
          <w:szCs w:val="24"/>
        </w:rPr>
        <w:t>Несмотря на лидирующие позиции Города Томска по объему инвестиций в расчете на одного жителя среди городов - административных центров СФО, а также уровню развития среднего и малого предпринимательства, создание благоприятных условий для ведения предпринимательской и инвестиционной деятельности в Городе Томске является базовой приоритетной задачей для дальнейшего устойчивого развития города.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Решение данной задачи предусматривает организационно-управленческие изменения и повышение эффективности управления, направленные на: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развитие государственно-частного и муниципально-частного партнерства;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внедрение на территории муниципального образования "Город Томск" лучших муниципальных практик и целевых моделей, способствующих сокращению административных барьеров и росту предпринимательской активности;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lastRenderedPageBreak/>
        <w:t>- развитие конкуренции и социального предпринимательства;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поддержку производственной и сбытовой, в том числе экспортной деятельности субъектов малого и среднего предпринимательства, включая индивидуальных предпринимателей;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создание системы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 а также их ускоренное развитие в таких областях, как благоустройство городской среды, научно-технологическая сфера, социальная сфера и экология;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поддержание прогрессивной структуры занятости населения и снижение доли занятых в бюджетном секторе;</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эффективное управление земельным комплексом;</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оптимизацию сети муниципальных учреждений, развитие инновационной экосистемы, повышение экспортного потенциала отраслей экономики.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 целях создания "зеленого коридора" стратегически важным для развития Города Томска инвестиционным проектам, обеспечивающим новое качество жизни населения и повышение конкурентоспособности Города Томска, необходим комплексный подход к формированию благоприятного инвестиционного климата на территории Города Томска, предусматривающий: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Создание условий для сотрудничества и партнерства бизнеса и городского сообщества - организация площадок для конструктивного общественного диалога, согласования интересов различных групп городского сообщества при реализации проектов.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Проведение индивидуальной работы с крупными инвесторами: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закрепление в администрации Города Томска ответственных за сопровождение стратегических инвестиционных проектов;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помощь в поиске необходимой рабочей силы;</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содействие в проведении необходимых изысканий;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содействие в разработке технико-экономических обоснований.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Привлечение новых инвесторов как через участие в специализированных мероприятиях (крупных выставках и конференциях федерального и международного масштаба), так и посредством личных контактов. Для выполнения данного мероприятия органам местного самоуправления необходимо усилить активность в области участия Города Томска в промышленных форумах, выставках и конференциях, на которых они должны представлять, в первую очередь, сформированный пакет имеющихся инвестиционных возможностей и конкретных площадок greenfield и brownfield.</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Максимальное включение в федеральные и областные инвестиционные и пилотные проекты в области промышленного производства. Для выполнения данного мероприятия необходима организация постоянного мониторинга федеральных и областных проектов и программ, подготовка и отправка заявок на </w:t>
      </w:r>
      <w:r w:rsidRPr="009A471C">
        <w:rPr>
          <w:rFonts w:ascii="Arial" w:hAnsi="Arial" w:cs="Arial"/>
          <w:sz w:val="24"/>
          <w:szCs w:val="24"/>
        </w:rPr>
        <w:lastRenderedPageBreak/>
        <w:t>участие в них.</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Редевелопмент неиспользуемых территорий существующих промышленных зон, привлечение на них инвесторов с целью организации новых производств.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Актуализация Генерального </w:t>
      </w:r>
      <w:hyperlink r:id="rId51" w:history="1">
        <w:r w:rsidRPr="009A471C">
          <w:rPr>
            <w:rFonts w:ascii="Arial" w:hAnsi="Arial" w:cs="Arial"/>
            <w:sz w:val="24"/>
            <w:szCs w:val="24"/>
          </w:rPr>
          <w:t>плана</w:t>
        </w:r>
      </w:hyperlink>
      <w:r w:rsidRPr="009A471C">
        <w:rPr>
          <w:rFonts w:ascii="Arial" w:hAnsi="Arial" w:cs="Arial"/>
          <w:sz w:val="24"/>
          <w:szCs w:val="24"/>
        </w:rPr>
        <w:t xml:space="preserve"> муниципального образования "Город Томск" и иных документов территориального планирования, правил землепользования и застройки.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Оптимизация административных процедур:</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оптимизация административных процедур в рамках исполнения муниципальных функций и предоставления муниципальных услуг;</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организация мониторинга инвестиционной активности субъектов хозяйственной деятельности.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Создание и развитие инфраструктуры для осуществления инвестиционной деятельности: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утверждение и публикация ежегодно обновляемого Плана создания объектов необходимой для инвесторов инфраструктуры в муниципальном образовании "Город Томск";</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обеспечение доступа инвесторов к имущественным ресурсам и инженерной инфраструктуре.</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Повышение информационной открытости: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наличие канала (каналов) прямой связи инвесторов и руководства муниципального образования для оперативного решения возникающих в процессе инвестиционной деятельности проблем и вопросов;</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создание специализированного двуязычного интернет-ресурса об инвестиционной деятельности в муниципальном образовании "Город Томск";</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наличие программы формирования и развития привлекательного для инвесторов имиджа Города Томска и развития брендов "Город - Университет", "Исторический город", "Город - Форум", "Томск - студенческая столица России" и т.д.</w:t>
      </w: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jc w:val="right"/>
        <w:outlineLvl w:val="1"/>
        <w:rPr>
          <w:rFonts w:ascii="Arial" w:hAnsi="Arial" w:cs="Arial"/>
          <w:sz w:val="24"/>
          <w:szCs w:val="24"/>
        </w:rPr>
      </w:pPr>
      <w:r w:rsidRPr="009A471C">
        <w:rPr>
          <w:rFonts w:ascii="Arial" w:hAnsi="Arial" w:cs="Arial"/>
          <w:sz w:val="24"/>
          <w:szCs w:val="24"/>
        </w:rPr>
        <w:t>Приложение 2</w:t>
      </w:r>
    </w:p>
    <w:p w:rsidR="009A471C" w:rsidRPr="009A471C" w:rsidRDefault="009A471C">
      <w:pPr>
        <w:pStyle w:val="ConsPlusNormal"/>
        <w:jc w:val="both"/>
        <w:rPr>
          <w:rFonts w:ascii="Arial" w:hAnsi="Arial" w:cs="Arial"/>
          <w:sz w:val="24"/>
          <w:szCs w:val="24"/>
        </w:rPr>
      </w:pPr>
    </w:p>
    <w:p w:rsidR="009A471C" w:rsidRPr="009A471C" w:rsidRDefault="009A471C">
      <w:pPr>
        <w:pStyle w:val="ConsPlusTitle"/>
        <w:jc w:val="center"/>
        <w:rPr>
          <w:rFonts w:ascii="Arial" w:hAnsi="Arial" w:cs="Arial"/>
          <w:sz w:val="24"/>
          <w:szCs w:val="24"/>
        </w:rPr>
      </w:pPr>
      <w:bookmarkStart w:id="3" w:name="P2821"/>
      <w:bookmarkEnd w:id="3"/>
      <w:r w:rsidRPr="009A471C">
        <w:rPr>
          <w:rFonts w:ascii="Arial" w:hAnsi="Arial" w:cs="Arial"/>
          <w:sz w:val="24"/>
          <w:szCs w:val="24"/>
        </w:rPr>
        <w:t>ИНФОРМАЦИЯ</w:t>
      </w:r>
    </w:p>
    <w:p w:rsidR="009A471C" w:rsidRPr="009A471C" w:rsidRDefault="009A471C">
      <w:pPr>
        <w:pStyle w:val="ConsPlusTitle"/>
        <w:jc w:val="center"/>
        <w:rPr>
          <w:rFonts w:ascii="Arial" w:hAnsi="Arial" w:cs="Arial"/>
          <w:sz w:val="24"/>
          <w:szCs w:val="24"/>
        </w:rPr>
      </w:pPr>
      <w:r w:rsidRPr="009A471C">
        <w:rPr>
          <w:rFonts w:ascii="Arial" w:hAnsi="Arial" w:cs="Arial"/>
          <w:sz w:val="24"/>
          <w:szCs w:val="24"/>
        </w:rPr>
        <w:t>О МУНИЦИПАЛЬНЫХ ПРОГРАММАХ МУНИЦИПАЛЬНОГО ОБРАЗОВАНИЯ</w:t>
      </w:r>
    </w:p>
    <w:p w:rsidR="009A471C" w:rsidRPr="009A471C" w:rsidRDefault="009A471C">
      <w:pPr>
        <w:pStyle w:val="ConsPlusTitle"/>
        <w:jc w:val="center"/>
        <w:rPr>
          <w:rFonts w:ascii="Arial" w:hAnsi="Arial" w:cs="Arial"/>
          <w:sz w:val="24"/>
          <w:szCs w:val="24"/>
        </w:rPr>
      </w:pPr>
      <w:r w:rsidRPr="009A471C">
        <w:rPr>
          <w:rFonts w:ascii="Arial" w:hAnsi="Arial" w:cs="Arial"/>
          <w:sz w:val="24"/>
          <w:szCs w:val="24"/>
        </w:rPr>
        <w:t>"ГОРОД ТОМСК", УТВЕРЖДАЕМЫХ В ЦЕЛЯХ РЕАЛИЗАЦИИ СТРАТЕГИИ</w:t>
      </w: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ind w:firstLine="540"/>
        <w:jc w:val="both"/>
        <w:rPr>
          <w:rFonts w:ascii="Arial" w:hAnsi="Arial" w:cs="Arial"/>
          <w:sz w:val="24"/>
          <w:szCs w:val="24"/>
        </w:rPr>
      </w:pPr>
      <w:r w:rsidRPr="009A471C">
        <w:rPr>
          <w:rFonts w:ascii="Arial" w:hAnsi="Arial" w:cs="Arial"/>
          <w:sz w:val="24"/>
          <w:szCs w:val="24"/>
        </w:rPr>
        <w:t>Муниципальные программы муниципального образования "Город Томск" разрабатываются в соответствии с приоритетами социально-экономического развития и направлены на реализацию целей социально-экономического развития Томской области и муниципального образования "Город Томск".</w:t>
      </w:r>
    </w:p>
    <w:p w:rsidR="009A471C" w:rsidRPr="009A471C" w:rsidRDefault="009A471C">
      <w:pPr>
        <w:pStyle w:val="ConsPlusNormal"/>
        <w:jc w:val="both"/>
        <w:rPr>
          <w:rFonts w:ascii="Arial" w:hAnsi="Arial" w:cs="Arial"/>
          <w:sz w:val="24"/>
          <w:szCs w:val="24"/>
        </w:rPr>
      </w:pPr>
    </w:p>
    <w:p w:rsidR="009A471C" w:rsidRPr="009A471C" w:rsidRDefault="009A471C">
      <w:pPr>
        <w:pStyle w:val="ConsPlusTitle"/>
        <w:jc w:val="center"/>
        <w:outlineLvl w:val="2"/>
        <w:rPr>
          <w:rFonts w:ascii="Arial" w:hAnsi="Arial" w:cs="Arial"/>
          <w:sz w:val="24"/>
          <w:szCs w:val="24"/>
        </w:rPr>
      </w:pPr>
      <w:r w:rsidRPr="009A471C">
        <w:rPr>
          <w:rFonts w:ascii="Arial" w:hAnsi="Arial" w:cs="Arial"/>
          <w:sz w:val="24"/>
          <w:szCs w:val="24"/>
        </w:rPr>
        <w:t>СТРАТЕГИЧЕСКИЕ НАПРАВЛЕНИЯ РАЗВИТИЯ МУНИЦИПАЛЬНОГО</w:t>
      </w:r>
    </w:p>
    <w:p w:rsidR="009A471C" w:rsidRPr="009A471C" w:rsidRDefault="009A471C">
      <w:pPr>
        <w:pStyle w:val="ConsPlusTitle"/>
        <w:jc w:val="center"/>
        <w:rPr>
          <w:rFonts w:ascii="Arial" w:hAnsi="Arial" w:cs="Arial"/>
          <w:sz w:val="24"/>
          <w:szCs w:val="24"/>
        </w:rPr>
      </w:pPr>
      <w:r w:rsidRPr="009A471C">
        <w:rPr>
          <w:rFonts w:ascii="Arial" w:hAnsi="Arial" w:cs="Arial"/>
          <w:sz w:val="24"/>
          <w:szCs w:val="24"/>
        </w:rPr>
        <w:t>ОБРАЗОВАНИЯ "ГОРОД ТОМСК"</w:t>
      </w:r>
    </w:p>
    <w:p w:rsidR="009A471C" w:rsidRPr="009A471C" w:rsidRDefault="009A471C">
      <w:pPr>
        <w:pStyle w:val="ConsPlusNormal"/>
        <w:jc w:val="both"/>
        <w:rPr>
          <w:rFonts w:ascii="Arial" w:hAnsi="Arial" w:cs="Arial"/>
          <w:sz w:val="24"/>
          <w:szCs w:val="24"/>
        </w:rPr>
      </w:pPr>
    </w:p>
    <w:p w:rsidR="009A471C" w:rsidRPr="009A471C" w:rsidRDefault="009A471C">
      <w:pPr>
        <w:pStyle w:val="ConsPlusTitle"/>
        <w:jc w:val="center"/>
        <w:outlineLvl w:val="3"/>
        <w:rPr>
          <w:rFonts w:ascii="Arial" w:hAnsi="Arial" w:cs="Arial"/>
          <w:sz w:val="24"/>
          <w:szCs w:val="24"/>
        </w:rPr>
      </w:pPr>
      <w:r w:rsidRPr="009A471C">
        <w:rPr>
          <w:rFonts w:ascii="Arial" w:hAnsi="Arial" w:cs="Arial"/>
          <w:sz w:val="24"/>
          <w:szCs w:val="24"/>
        </w:rPr>
        <w:t>НАПРАВЛЕНИЕ: ШИРОКИЕ ВОЗМОЖНОСТИ</w:t>
      </w:r>
    </w:p>
    <w:p w:rsidR="009A471C" w:rsidRPr="009A471C" w:rsidRDefault="009A471C">
      <w:pPr>
        <w:pStyle w:val="ConsPlusTitle"/>
        <w:jc w:val="center"/>
        <w:rPr>
          <w:rFonts w:ascii="Arial" w:hAnsi="Arial" w:cs="Arial"/>
          <w:sz w:val="24"/>
          <w:szCs w:val="24"/>
        </w:rPr>
      </w:pPr>
      <w:r w:rsidRPr="009A471C">
        <w:rPr>
          <w:rFonts w:ascii="Arial" w:hAnsi="Arial" w:cs="Arial"/>
          <w:sz w:val="24"/>
          <w:szCs w:val="24"/>
        </w:rPr>
        <w:t>ДЛЯ САМОРЕАЛИЗАЦИИ ГОРОЖАН</w:t>
      </w: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ind w:firstLine="540"/>
        <w:jc w:val="both"/>
        <w:rPr>
          <w:rFonts w:ascii="Arial" w:hAnsi="Arial" w:cs="Arial"/>
          <w:sz w:val="24"/>
          <w:szCs w:val="24"/>
        </w:rPr>
      </w:pPr>
      <w:r w:rsidRPr="009A471C">
        <w:rPr>
          <w:rFonts w:ascii="Arial" w:hAnsi="Arial" w:cs="Arial"/>
          <w:sz w:val="24"/>
          <w:szCs w:val="24"/>
        </w:rPr>
        <w:t>Целевой вектор. Гармоничное развитие личности.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Цель будет реализована посредством муниципальных программ, направленных на: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обеспечение доступного и качественного образования в соответствии с запросами населения и перспективами развития Города Томска, Томской области и Российской Федерации;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реализацию стратегической цели культуры как духовно-нравственного основания развития личности и государства, а также развитие туризма для приобщения граждан к культурному наследию Города Томска.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Основным направлением обеспечения доступного и качественного образования является обеспечение доступности и равных возможностей получения общего, дошкольного образования его эффективности и качества, организация каникулярного отдыха и занятости детей, предоставления качественного дополнительного образования детям в Городе Томске.</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Для успешной реализации данного направления будет выполнен ряд задач, направленных на создание необходимой инфраструктуры общего, дошкольного и дополнительного образования, создание условий для отдыха детей. Важную роль в развитии доступного и качественного образования будет играть подготовка квалифицированных кадров системы образования и информационно-методическая поддержка образовательных организаций.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Содействие культурному и духовно-нравственному развитию личности, а также развитие туризма для приобщения граждан к культурному наследию Города Томска будут реализовываться мероприятия муниципальной программы, предусматривающие повышение качества и доступности услуг в сфере культуры, создание условий для развития внутреннего и въездного туризма, развитие инфраструктуры учреждений культуры.</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Целевой вектор. Укрепление здоровья и долголетие.</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Цель будет реализована посредством муниципальной программы, направленной на повышение интереса горожан к регулярным занятиям физической культурой и спортом, повышение обеспеченности спортивными объектами, профилактику употребления наркотических средств, алкоголя, табака, организацию здорового питания детей.</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Целевой вектор. Гражданственность и городской патриотизм.</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Цель будет реализована через мероприятия муниципальных программ, обеспечивающих создание стимулов к совершенствованию деятельности некоммерческих организаций, вовлечение жителей Города Томска в решение вопросов местного значения, формирование эффективной межкультурной </w:t>
      </w:r>
      <w:r w:rsidRPr="009A471C">
        <w:rPr>
          <w:rFonts w:ascii="Arial" w:hAnsi="Arial" w:cs="Arial"/>
          <w:sz w:val="24"/>
          <w:szCs w:val="24"/>
        </w:rPr>
        <w:lastRenderedPageBreak/>
        <w:t>коммуникации и толерантности, повышение информированности населения Города Томска. В Городе Томске будут созданы условия для успешной социализации и самореализации молодежи, воспитания здорового, образованного, предприимчивого молодого поколения.</w:t>
      </w:r>
    </w:p>
    <w:p w:rsidR="009A471C" w:rsidRPr="009A471C" w:rsidRDefault="009A471C">
      <w:pPr>
        <w:pStyle w:val="ConsPlusNormal"/>
        <w:jc w:val="both"/>
        <w:rPr>
          <w:rFonts w:ascii="Arial" w:hAnsi="Arial" w:cs="Arial"/>
          <w:sz w:val="24"/>
          <w:szCs w:val="24"/>
        </w:rPr>
      </w:pPr>
    </w:p>
    <w:p w:rsidR="009A471C" w:rsidRPr="009A471C" w:rsidRDefault="009A471C">
      <w:pPr>
        <w:pStyle w:val="ConsPlusTitle"/>
        <w:jc w:val="center"/>
        <w:outlineLvl w:val="3"/>
        <w:rPr>
          <w:rFonts w:ascii="Arial" w:hAnsi="Arial" w:cs="Arial"/>
          <w:sz w:val="24"/>
          <w:szCs w:val="24"/>
        </w:rPr>
      </w:pPr>
      <w:r w:rsidRPr="009A471C">
        <w:rPr>
          <w:rFonts w:ascii="Arial" w:hAnsi="Arial" w:cs="Arial"/>
          <w:sz w:val="24"/>
          <w:szCs w:val="24"/>
        </w:rPr>
        <w:t>НАПРАВЛЕНИЕ: КОМФОРТНАЯ ГОРОДСКАЯ СРЕДА</w:t>
      </w: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ind w:firstLine="540"/>
        <w:jc w:val="both"/>
        <w:rPr>
          <w:rFonts w:ascii="Arial" w:hAnsi="Arial" w:cs="Arial"/>
          <w:sz w:val="24"/>
          <w:szCs w:val="24"/>
        </w:rPr>
      </w:pPr>
      <w:r w:rsidRPr="009A471C">
        <w:rPr>
          <w:rFonts w:ascii="Arial" w:hAnsi="Arial" w:cs="Arial"/>
          <w:sz w:val="24"/>
          <w:szCs w:val="24"/>
        </w:rPr>
        <w:t>Целевой вектор. Сбалансированное пространственное развитие и узнаваемый архитектурный облик.</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Сбалансированное пространственное развитие Города Томска будет обеспечиваться посредством реализации муниципальных программ, направленных на обеспечение градостроительной деятельности, рационального землеустройства и землепользования, совершенствование архитектурного облика и дизайна. Создание условий для комплексного развития кварталов и районов, сохранивших историческую деревянную застройку, позволит обеспечить сохранность объектов деревянного зодчества в целях развития туризма.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Целевой вектор. Качественная инфраструктура жизнеобеспечения.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Обеспечение сбалансированного территориального развития в Городе Томске будет реализовываться посредством муниципальных программ, направленных на развитие транспортной и коммунальной инфраструктуры, развитие системы городского пассажирского транспорта и энергетики.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 ходе реализации мероприятий, направленных на развитие транспортной инфраструктуры, будет создана улично-дорожная сеть с качественным дорожным покрытием и освещением, обеспечивающая безопасность движения и рациональное распределение транспортных потоков, увеличена пропускная способность существующей дорожной сети; улучшены доступность и качество услуг транспортного комплекса для населения.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Развитие коммунальной инфраструктуры предполагает развитие, обеспечение надежности и эффективности функционирования коммунального комплекса Города Томска через увеличение стоимости основных фондов систем теплоснабжения, водоснабжения и водоотведения, а также увеличение доли населения Города Томска, обеспеченного доступом к централизованным источникам водотеплоснабжения, повышение уровня газификации Города Томска.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Энергоэффективность является важным индикатором функционирования промышленной и социальной инфраструктуры. В части реализации данного направления должно быть обеспечено эффективное использование энергоресурсов в бюджетном секторе, жилищном фонде, скоординирована реформа энергоснабжения, повышена энергетическая эффективность систем коммунальной инфраструктуры организаций Города Томска, осуществляющих регулируемые виды деятельности.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Целевой вектор. Доступное и комфортное жилье.</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Улучшение качества жилищных условий и повышение доступности жилья будут реализовываться посредством муниципальных программ, направленных на стимулирование строительства жилья экономического класса, внедрение инновационных институциональных, финансовых, технологических и организационных механизмов такого строительства, формирование механизмов </w:t>
      </w:r>
      <w:r w:rsidRPr="009A471C">
        <w:rPr>
          <w:rFonts w:ascii="Arial" w:hAnsi="Arial" w:cs="Arial"/>
          <w:sz w:val="24"/>
          <w:szCs w:val="24"/>
        </w:rPr>
        <w:lastRenderedPageBreak/>
        <w:t>удовлетворения спроса на жилье для экономически активных и работающих граждан, которые хотели бы улучшить жилищные условия.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 рамках реализации направления будет решаться проблема по обеспечению жильем молодых семей. Через предоставление муниципальной поддержки гражданам, нуждающимся в улучшении жилищных условий, будет решен вопрос дефицита и закрепления кадров, в том числе за счет привлечения молодых специалистов, в муниципальных образовательных организациях, муниципальных предприятиях, деятельность которых направлена на решение социальных задач по санитарному содержанию Города Томска, перевозке пассажиров горэлектротранспортом.</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Решение проблемы износа, ветхости и аварийности жилых домов, в том числе посредством проведения капитального ремонта многоквартирных домов, позволит снизить общий физический износ многоквартирных домов, повысить качество условий проживания населения Города Томска.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Целевой вектор. Экологическая и безопасная среда жизнедеятельности.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Для сбалансированного социально-экономического развития Города Томска необходимо обеспечить улучшение экологической ситуации, путем повышения качества городской среды, совершенствования системы благоустройства, создания эффективной и устойчивой системы озеленения и повышения личной и общественной безопасности.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Реализация мероприятий по достижению поставленной цели будет осуществляться через комплекс мероприятий в рамках муниципальных программ, направленных на соблюдение требований санитарно-гигиенических норм и правил содержания инфраструктуры мест погребения, утилизации и переработки отходов, обеспечение жителей доступностью к жилым и общественным зданиям, учреждениям, предприятиям и другим объектам городской застройки внутри районов, микрорайонов, кварталов, обеспечение безопасных условий для участников дорожного движения, создание условий для безопасности жизнедеятельности детей.</w:t>
      </w:r>
    </w:p>
    <w:p w:rsidR="009A471C" w:rsidRPr="009A471C" w:rsidRDefault="009A471C">
      <w:pPr>
        <w:pStyle w:val="ConsPlusNormal"/>
        <w:jc w:val="both"/>
        <w:rPr>
          <w:rFonts w:ascii="Arial" w:hAnsi="Arial" w:cs="Arial"/>
          <w:sz w:val="24"/>
          <w:szCs w:val="24"/>
        </w:rPr>
      </w:pPr>
    </w:p>
    <w:p w:rsidR="009A471C" w:rsidRPr="009A471C" w:rsidRDefault="009A471C">
      <w:pPr>
        <w:pStyle w:val="ConsPlusTitle"/>
        <w:jc w:val="center"/>
        <w:outlineLvl w:val="3"/>
        <w:rPr>
          <w:rFonts w:ascii="Arial" w:hAnsi="Arial" w:cs="Arial"/>
          <w:sz w:val="24"/>
          <w:szCs w:val="24"/>
        </w:rPr>
      </w:pPr>
      <w:r w:rsidRPr="009A471C">
        <w:rPr>
          <w:rFonts w:ascii="Arial" w:hAnsi="Arial" w:cs="Arial"/>
          <w:sz w:val="24"/>
          <w:szCs w:val="24"/>
        </w:rPr>
        <w:t>НАПРАВЛЕНИЕ: РОСТ БЛАГОСОСТОЯНИЯ НАСЕЛЕНИЯ НА ОСНОВЕ</w:t>
      </w:r>
    </w:p>
    <w:p w:rsidR="009A471C" w:rsidRPr="009A471C" w:rsidRDefault="009A471C">
      <w:pPr>
        <w:pStyle w:val="ConsPlusTitle"/>
        <w:jc w:val="center"/>
        <w:rPr>
          <w:rFonts w:ascii="Arial" w:hAnsi="Arial" w:cs="Arial"/>
          <w:sz w:val="24"/>
          <w:szCs w:val="24"/>
        </w:rPr>
      </w:pPr>
      <w:r w:rsidRPr="009A471C">
        <w:rPr>
          <w:rFonts w:ascii="Arial" w:hAnsi="Arial" w:cs="Arial"/>
          <w:sz w:val="24"/>
          <w:szCs w:val="24"/>
        </w:rPr>
        <w:t>ИННОВАЦИОННОГО РАЗВИТИЯ ЭКОНОМИКИ</w:t>
      </w: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ind w:firstLine="540"/>
        <w:jc w:val="both"/>
        <w:rPr>
          <w:rFonts w:ascii="Arial" w:hAnsi="Arial" w:cs="Arial"/>
          <w:sz w:val="24"/>
          <w:szCs w:val="24"/>
        </w:rPr>
      </w:pPr>
      <w:r w:rsidRPr="009A471C">
        <w:rPr>
          <w:rFonts w:ascii="Arial" w:hAnsi="Arial" w:cs="Arial"/>
          <w:sz w:val="24"/>
          <w:szCs w:val="24"/>
        </w:rPr>
        <w:t>Целевые векторы. Благоприятные условия для деловой и социальной инициативы. Экономическое развитие Томска как центра инновационной экономики.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Цель будет реализована посредством муниципальной программы, направленной на создание условий для развития малого и среднего предпринимательства, повышение инновационной активности томских предприятий, улучшение инвестиционного климата. Программа направлена на системную поддержку бизнеса на разных стадиях реализации предпринимательской инициативы: начиная с консультационных и образовательных мероприятий для лиц, желающих начать собственное дело, продолжая поддержкой стартующего бизнеса, действующих субъектов предпринимательской деятельности и созданием инфраструктуры промышленных парков. В целом, реализация подпрограммы будет способствовать увеличению вклада предпринимательства в экономику Города Томска: созданию субъектов малого и среднего предпринимательства, рабочих мест, увеличению </w:t>
      </w:r>
      <w:r w:rsidRPr="009A471C">
        <w:rPr>
          <w:rFonts w:ascii="Arial" w:hAnsi="Arial" w:cs="Arial"/>
          <w:sz w:val="24"/>
          <w:szCs w:val="24"/>
        </w:rPr>
        <w:lastRenderedPageBreak/>
        <w:t>налогооблагаемой базы.</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Строительство промышленных парков позволит при эффективном использовании земельных ресурсов и привлечении инвестиций обеспечить положительные результаты за счет высокой плотности промышленного производства, взаимодействия между предприятиями, эффекта масштаба и "кластерных" эффектов. Перемещение промышленных объектов и производств из центра города Томска на территории промышленных парков будет способствовать формированию благоприятного инвестиционного климата, высвобождению производственных территорий для осуществления в дальнейшем жилищного строительства.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Формирование эффективной экономики Города Томска напрямую связано с совершенствованием механизмов управления экономическим развитием, что предполагает совершенствование системы стратегического, программно-целевого планирования и прогнозирования, а также проведение оценки регулирующего воздействия и тарифного регулирования.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Целевой вектор. Повышение уровня жизни населения.</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На современном этапе развития проведение комплекса мероприятий, направленных на повышение уровня жизни населения является одним из приоритетных направлений деятельности органов местного самоуправления и органов государственной власти. Социальная поддержка населения предполагает повышение уровня жизни граждан - получателей мер социальной поддержки, повышение уровня качества и безопасности социального обслуживания населения, обеспечение беспрепятственного доступа к приоритетным объектам и услугам в сферах жизнедеятельности инвалидов и других маломобильных групп.</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В муниципальном образовании "Город Томск" механизмы предоставления мер социальной поддержки гражданам постоянно совершенствуются, в том числе в части усиления адресности, ухода от принципа категорийности.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Система социальной поддержки граждан на территории муниципального образования "Город Томск" реализуется через систему программных мероприятий муниципальной программы.</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Основными направлениями данной программы является улучшение показателей, характеризующих уровень благосостояния, социальную востребованность, реализацию интеллектуальных и культурных потребностей граждан старшего поколения, рост числа детей-сирот, переданных на семейные формы жизнеустройства, увеличение числа детей, переданных на усыновление российским гражданам, решение проблемы доступности городской инфраструктуры для инвалидов и других маломобильных групп населения основано на внедрении современных технологий, повышении качества жизни семей, воспитывающих детей-инвалидов, неполных и многодетных семей, семей, находящихся в трудной жизненной ситуации.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Целевой вектор. Эффективное управление муниципальными ресурсами.</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 xml:space="preserve">Одним из стратегических направлений развития Города Томска является формирование системы эффективного управления муниципальными ресурсами и оказание муниципальных услуг. В рамках данного направления будут реализованы муниципальные программы, направленные на развитие и совершенствование </w:t>
      </w:r>
      <w:r w:rsidRPr="009A471C">
        <w:rPr>
          <w:rFonts w:ascii="Arial" w:hAnsi="Arial" w:cs="Arial"/>
          <w:sz w:val="24"/>
          <w:szCs w:val="24"/>
        </w:rPr>
        <w:lastRenderedPageBreak/>
        <w:t>системы муниципального управления, повышение эффективности управления муниципальным имуществом и земельными ресурсами, усовершенствование управления муниципальными финансами, развитие межбюджетных отношений и управление муниципальным долгом.</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Эффективное управление муниципальными финансами осуществляется через внедрение инструментов программно-целевого планирования и прогнозирования в сфере финансов, повышение прозрачности муниципальных финансов, развитие межбюджетных отношений, обеспечение долговой устойчивости бюджета муниципального образования "Город Томск".</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Повышение качества распоряжения муниципальным имуществом и земельными ресурсами будет достигнуто путем создания системы рационального использования муниципального имущества, его учета и контроля, приватизации муниципального имущества. Конечным результатом решения данной задачи будет сохранение муниципальной собственности как надежного источника пополнения доходной части бюджета муниципального образования "Город Томск", наличие материальной основы для развития социально значимых отраслей городского хозяйства.</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Земельные ресурсы наряду с другими ресурсами Города Томска должны способствовать развитию экономического потенциала территории. Соответственно, муниципальная политика в области земельных отношений должна способствовать оптимальному использованию земельных ресурсов для целей развития экономики в целом.</w:t>
      </w:r>
    </w:p>
    <w:p w:rsidR="009A471C" w:rsidRPr="009A471C" w:rsidRDefault="009A471C">
      <w:pPr>
        <w:pStyle w:val="ConsPlusNormal"/>
        <w:spacing w:before="220"/>
        <w:ind w:firstLine="540"/>
        <w:jc w:val="both"/>
        <w:rPr>
          <w:rFonts w:ascii="Arial" w:hAnsi="Arial" w:cs="Arial"/>
          <w:sz w:val="24"/>
          <w:szCs w:val="24"/>
        </w:rPr>
      </w:pPr>
      <w:r w:rsidRPr="009A471C">
        <w:rPr>
          <w:rFonts w:ascii="Arial" w:hAnsi="Arial" w:cs="Arial"/>
          <w:sz w:val="24"/>
          <w:szCs w:val="24"/>
        </w:rPr>
        <w:t>Формирование эффективной системы управления муниципальными ресурсами основано на совершенствовании системы муниципального управления, формировании высококвалифицированного кадрового состава и на повышении качества и доступности предоставления муниципальных услуг с использованием информационно-коммуникационных технологий, создании условий для внедрения цифровых технологий и платформенных решений в корпоративную информационную систему.</w:t>
      </w:r>
    </w:p>
    <w:p w:rsidR="009A471C" w:rsidRPr="009A471C" w:rsidRDefault="009A471C">
      <w:pPr>
        <w:pStyle w:val="ConsPlusNormal"/>
        <w:ind w:firstLine="540"/>
        <w:jc w:val="both"/>
        <w:rPr>
          <w:rFonts w:ascii="Arial" w:hAnsi="Arial" w:cs="Arial"/>
          <w:sz w:val="24"/>
          <w:szCs w:val="24"/>
        </w:rPr>
      </w:pPr>
    </w:p>
    <w:p w:rsidR="009A471C" w:rsidRPr="009A471C" w:rsidRDefault="009A471C">
      <w:pPr>
        <w:pStyle w:val="ConsPlusNormal"/>
        <w:jc w:val="both"/>
        <w:rPr>
          <w:rFonts w:ascii="Arial" w:hAnsi="Arial" w:cs="Arial"/>
          <w:sz w:val="24"/>
          <w:szCs w:val="24"/>
        </w:rPr>
      </w:pPr>
    </w:p>
    <w:p w:rsidR="009A471C" w:rsidRPr="009A471C" w:rsidRDefault="009A471C">
      <w:pPr>
        <w:pStyle w:val="ConsPlusNormal"/>
        <w:pBdr>
          <w:top w:val="single" w:sz="6" w:space="0" w:color="auto"/>
        </w:pBdr>
        <w:spacing w:before="100" w:after="100"/>
        <w:jc w:val="both"/>
        <w:rPr>
          <w:rFonts w:ascii="Arial" w:hAnsi="Arial" w:cs="Arial"/>
          <w:sz w:val="24"/>
          <w:szCs w:val="24"/>
        </w:rPr>
      </w:pPr>
    </w:p>
    <w:p w:rsidR="006E466E" w:rsidRPr="009A471C" w:rsidRDefault="006E466E">
      <w:pPr>
        <w:rPr>
          <w:rFonts w:ascii="Arial" w:hAnsi="Arial" w:cs="Arial"/>
          <w:sz w:val="24"/>
          <w:szCs w:val="24"/>
        </w:rPr>
      </w:pPr>
    </w:p>
    <w:sectPr w:rsidR="006E466E" w:rsidRPr="009A471C" w:rsidSect="00D84C8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71C"/>
    <w:rsid w:val="0016135C"/>
    <w:rsid w:val="00245716"/>
    <w:rsid w:val="00515AFF"/>
    <w:rsid w:val="006167FE"/>
    <w:rsid w:val="006815CA"/>
    <w:rsid w:val="006E466E"/>
    <w:rsid w:val="00773A36"/>
    <w:rsid w:val="008029EB"/>
    <w:rsid w:val="009A471C"/>
    <w:rsid w:val="009D60D6"/>
    <w:rsid w:val="00A55A43"/>
    <w:rsid w:val="00AC62FB"/>
    <w:rsid w:val="00BF1F33"/>
    <w:rsid w:val="00CB1261"/>
    <w:rsid w:val="00CB6A09"/>
    <w:rsid w:val="00CE4972"/>
    <w:rsid w:val="00D96E1F"/>
    <w:rsid w:val="00E672C5"/>
    <w:rsid w:val="00F81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1AF58-A6D9-4E57-8AD7-7BBBF4F6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47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47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47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47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47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47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47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47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29346" TargetMode="External"/><Relationship Id="rId18" Type="http://schemas.openxmlformats.org/officeDocument/2006/relationships/hyperlink" Target="https://login.consultant.ru/link/?req=doc&amp;base=LAW&amp;n=358026" TargetMode="External"/><Relationship Id="rId26" Type="http://schemas.openxmlformats.org/officeDocument/2006/relationships/hyperlink" Target="https://login.consultant.ru/link/?req=doc&amp;base=LAW&amp;n=335184&amp;dst=100016" TargetMode="External"/><Relationship Id="rId39" Type="http://schemas.openxmlformats.org/officeDocument/2006/relationships/hyperlink" Target="https://login.consultant.ru/link/?req=doc&amp;base=LAW&amp;n=319209"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294696&amp;dst=100010" TargetMode="External"/><Relationship Id="rId34" Type="http://schemas.openxmlformats.org/officeDocument/2006/relationships/hyperlink" Target="https://login.consultant.ru/link/?req=doc&amp;base=RLAW091&amp;n=134988" TargetMode="External"/><Relationship Id="rId42" Type="http://schemas.openxmlformats.org/officeDocument/2006/relationships/hyperlink" Target="https://login.consultant.ru/link/?req=doc&amp;base=RLAW091&amp;n=88211&amp;dst=100012" TargetMode="External"/><Relationship Id="rId47" Type="http://schemas.openxmlformats.org/officeDocument/2006/relationships/hyperlink" Target="https://login.consultant.ru/link/?req=doc&amp;base=LAW&amp;n=358026" TargetMode="External"/><Relationship Id="rId50" Type="http://schemas.openxmlformats.org/officeDocument/2006/relationships/hyperlink" Target="https://login.consultant.ru/link/?req=doc&amp;base=RLAW091&amp;n=149275&amp;dst=100013" TargetMode="External"/><Relationship Id="rId7" Type="http://schemas.openxmlformats.org/officeDocument/2006/relationships/hyperlink" Target="https://login.consultant.ru/link/?req=doc&amp;base=RLAW091&amp;n=144084&amp;dst=100005" TargetMode="External"/><Relationship Id="rId12" Type="http://schemas.openxmlformats.org/officeDocument/2006/relationships/hyperlink" Target="https://login.consultant.ru/link/?req=doc&amp;base=LAW&amp;n=129345" TargetMode="External"/><Relationship Id="rId17" Type="http://schemas.openxmlformats.org/officeDocument/2006/relationships/hyperlink" Target="https://login.consultant.ru/link/?req=doc&amp;base=LAW&amp;n=338524" TargetMode="External"/><Relationship Id="rId25" Type="http://schemas.openxmlformats.org/officeDocument/2006/relationships/hyperlink" Target="https://login.consultant.ru/link/?req=doc&amp;base=LAW&amp;n=215668&amp;dst=100013" TargetMode="External"/><Relationship Id="rId33" Type="http://schemas.openxmlformats.org/officeDocument/2006/relationships/hyperlink" Target="https://login.consultant.ru/link/?req=doc&amp;base=LAW&amp;n=288413&amp;dst=100010" TargetMode="External"/><Relationship Id="rId38" Type="http://schemas.openxmlformats.org/officeDocument/2006/relationships/hyperlink" Target="https://login.consultant.ru/link/?req=doc&amp;base=LAW&amp;n=317388" TargetMode="External"/><Relationship Id="rId46" Type="http://schemas.openxmlformats.org/officeDocument/2006/relationships/hyperlink" Target="https://login.consultant.ru/link/?req=doc&amp;base=RLAW091&amp;n=149275&amp;dst=100013" TargetMode="External"/><Relationship Id="rId2" Type="http://schemas.openxmlformats.org/officeDocument/2006/relationships/settings" Target="settings.xml"/><Relationship Id="rId16" Type="http://schemas.openxmlformats.org/officeDocument/2006/relationships/hyperlink" Target="https://login.consultant.ru/link/?req=doc&amp;base=LAW&amp;n=129337" TargetMode="External"/><Relationship Id="rId20" Type="http://schemas.openxmlformats.org/officeDocument/2006/relationships/hyperlink" Target="https://login.consultant.ru/link/?req=doc&amp;base=LAW&amp;n=332771&amp;dst=100009" TargetMode="External"/><Relationship Id="rId29" Type="http://schemas.openxmlformats.org/officeDocument/2006/relationships/hyperlink" Target="https://login.consultant.ru/link/?req=doc&amp;base=LAW&amp;n=369157&amp;dst=100008" TargetMode="External"/><Relationship Id="rId41" Type="http://schemas.openxmlformats.org/officeDocument/2006/relationships/hyperlink" Target="https://login.consultant.ru/link/?req=doc&amp;base=RLAW091&amp;n=149275&amp;dst=100013" TargetMode="External"/><Relationship Id="rId1" Type="http://schemas.openxmlformats.org/officeDocument/2006/relationships/styles" Target="styles.xml"/><Relationship Id="rId6" Type="http://schemas.openxmlformats.org/officeDocument/2006/relationships/hyperlink" Target="https://login.consultant.ru/link/?req=doc&amp;base=RLAW091&amp;n=97671&amp;dst=100005" TargetMode="External"/><Relationship Id="rId11" Type="http://schemas.openxmlformats.org/officeDocument/2006/relationships/hyperlink" Target="https://login.consultant.ru/link/?req=doc&amp;base=LAW&amp;n=129344" TargetMode="External"/><Relationship Id="rId24" Type="http://schemas.openxmlformats.org/officeDocument/2006/relationships/hyperlink" Target="https://login.consultant.ru/link/?req=doc&amp;base=LAW&amp;n=180402&amp;dst=100009" TargetMode="External"/><Relationship Id="rId32" Type="http://schemas.openxmlformats.org/officeDocument/2006/relationships/hyperlink" Target="https://login.consultant.ru/link/?req=doc&amp;base=LAW&amp;n=334321" TargetMode="External"/><Relationship Id="rId37" Type="http://schemas.openxmlformats.org/officeDocument/2006/relationships/hyperlink" Target="https://login.consultant.ru/link/?req=doc&amp;base=LAW&amp;n=301010" TargetMode="External"/><Relationship Id="rId40" Type="http://schemas.openxmlformats.org/officeDocument/2006/relationships/hyperlink" Target="https://login.consultant.ru/link/?req=doc&amp;base=RLAW091&amp;n=149275&amp;dst=100013" TargetMode="External"/><Relationship Id="rId45" Type="http://schemas.openxmlformats.org/officeDocument/2006/relationships/hyperlink" Target="https://login.consultant.ru/link/?req=doc&amp;base=RLAW091&amp;n=149275&amp;dst=100013" TargetMode="External"/><Relationship Id="rId53" Type="http://schemas.openxmlformats.org/officeDocument/2006/relationships/theme" Target="theme/theme1.xml"/><Relationship Id="rId5" Type="http://schemas.openxmlformats.org/officeDocument/2006/relationships/hyperlink" Target="https://login.consultant.ru/link/?req=doc&amp;base=RLAW091&amp;n=98335&amp;dst=100005" TargetMode="External"/><Relationship Id="rId15" Type="http://schemas.openxmlformats.org/officeDocument/2006/relationships/hyperlink" Target="https://login.consultant.ru/link/?req=doc&amp;base=LAW&amp;n=129336" TargetMode="External"/><Relationship Id="rId23" Type="http://schemas.openxmlformats.org/officeDocument/2006/relationships/hyperlink" Target="https://login.consultant.ru/link/?req=doc&amp;base=LAW&amp;n=193464&amp;dst=100006" TargetMode="External"/><Relationship Id="rId28" Type="http://schemas.openxmlformats.org/officeDocument/2006/relationships/hyperlink" Target="https://login.consultant.ru/link/?req=doc&amp;base=LAW&amp;n=326419" TargetMode="External"/><Relationship Id="rId36" Type="http://schemas.openxmlformats.org/officeDocument/2006/relationships/hyperlink" Target="https://login.consultant.ru/link/?req=doc&amp;base=LAW&amp;n=358026" TargetMode="External"/><Relationship Id="rId49" Type="http://schemas.openxmlformats.org/officeDocument/2006/relationships/hyperlink" Target="https://login.consultant.ru/link/?req=doc&amp;base=RLAW091&amp;n=118917&amp;dst=100928" TargetMode="External"/><Relationship Id="rId10" Type="http://schemas.openxmlformats.org/officeDocument/2006/relationships/hyperlink" Target="https://login.consultant.ru/link/?req=doc&amp;base=LAW&amp;n=129343" TargetMode="External"/><Relationship Id="rId19" Type="http://schemas.openxmlformats.org/officeDocument/2006/relationships/hyperlink" Target="https://login.consultant.ru/link/?req=doc&amp;base=LAW&amp;n=358824" TargetMode="External"/><Relationship Id="rId31" Type="http://schemas.openxmlformats.org/officeDocument/2006/relationships/hyperlink" Target="https://login.consultant.ru/link/?req=doc&amp;base=LAW&amp;n=332931&amp;dst=100008" TargetMode="External"/><Relationship Id="rId44" Type="http://schemas.openxmlformats.org/officeDocument/2006/relationships/hyperlink" Target="https://login.consultant.ru/link/?req=doc&amp;base=RLAW091&amp;n=149275&amp;dst=100013" TargetMode="External"/><Relationship Id="rId52" Type="http://schemas.openxmlformats.org/officeDocument/2006/relationships/fontTable" Target="fontTable.xml"/><Relationship Id="rId4" Type="http://schemas.openxmlformats.org/officeDocument/2006/relationships/hyperlink" Target="https://login.consultant.ru/link/?req=doc&amp;base=RLAW091&amp;n=127716&amp;dst=100041" TargetMode="External"/><Relationship Id="rId9" Type="http://schemas.openxmlformats.org/officeDocument/2006/relationships/hyperlink" Target="https://login.consultant.ru/link/?req=doc&amp;base=RLAW091&amp;n=144084&amp;dst=100005" TargetMode="External"/><Relationship Id="rId14" Type="http://schemas.openxmlformats.org/officeDocument/2006/relationships/hyperlink" Target="https://login.consultant.ru/link/?req=doc&amp;base=LAW&amp;n=129335" TargetMode="External"/><Relationship Id="rId22" Type="http://schemas.openxmlformats.org/officeDocument/2006/relationships/hyperlink" Target="https://login.consultant.ru/link/?req=doc&amp;base=LAW&amp;n=294825&amp;dst=100009" TargetMode="External"/><Relationship Id="rId27" Type="http://schemas.openxmlformats.org/officeDocument/2006/relationships/hyperlink" Target="https://login.consultant.ru/link/?req=doc&amp;base=LAW&amp;n=335627&amp;dst=100013" TargetMode="External"/><Relationship Id="rId30" Type="http://schemas.openxmlformats.org/officeDocument/2006/relationships/hyperlink" Target="https://login.consultant.ru/link/?req=doc&amp;base=LAW&amp;n=369163&amp;dst=100012" TargetMode="External"/><Relationship Id="rId35" Type="http://schemas.openxmlformats.org/officeDocument/2006/relationships/hyperlink" Target="https://login.consultant.ru/link/?req=doc&amp;base=RLAW091&amp;n=88211&amp;dst=100012" TargetMode="External"/><Relationship Id="rId43" Type="http://schemas.openxmlformats.org/officeDocument/2006/relationships/hyperlink" Target="https://login.consultant.ru/link/?req=doc&amp;base=RLAW091&amp;n=149275&amp;dst=100013" TargetMode="External"/><Relationship Id="rId48" Type="http://schemas.openxmlformats.org/officeDocument/2006/relationships/hyperlink" Target="https://login.consultant.ru/link/?req=doc&amp;base=LAW&amp;n=288413&amp;dst=100010" TargetMode="External"/><Relationship Id="rId8" Type="http://schemas.openxmlformats.org/officeDocument/2006/relationships/hyperlink" Target="https://login.consultant.ru/link/?req=doc&amp;base=RLAW091&amp;n=97671&amp;dst=100007" TargetMode="External"/><Relationship Id="rId51" Type="http://schemas.openxmlformats.org/officeDocument/2006/relationships/hyperlink" Target="https://login.consultant.ru/link/?req=doc&amp;base=RLAW091&amp;n=149275&amp;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126</Pages>
  <Words>38038</Words>
  <Characters>216822</Characters>
  <Application>Microsoft Office Word</Application>
  <DocSecurity>0</DocSecurity>
  <Lines>1806</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Селезнева Надежда Геннадьевна</dc:creator>
  <cp:keywords/>
  <dc:description/>
  <cp:lastModifiedBy>Селезнева Надежда Геннадьевна</cp:lastModifiedBy>
  <cp:revision>1</cp:revision>
  <dcterms:created xsi:type="dcterms:W3CDTF">2021-01-20T09:53:00Z</dcterms:created>
  <dcterms:modified xsi:type="dcterms:W3CDTF">2021-01-20T09:55:00Z</dcterms:modified>
</cp:coreProperties>
</file>